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AF97B" w14:textId="77777777" w:rsidR="00EA0E95" w:rsidRDefault="00EA0E95" w:rsidP="00EA0E95">
      <w:pPr>
        <w:rPr>
          <w:rFonts w:ascii="Arial" w:hAnsi="Arial" w:cs="Arial"/>
          <w:b/>
          <w:bCs/>
          <w:shadow w:val="0"/>
          <w:sz w:val="22"/>
          <w:szCs w:val="22"/>
          <w:u w:val="single"/>
        </w:rPr>
      </w:pPr>
      <w:bookmarkStart w:id="0" w:name="_GoBack"/>
      <w:bookmarkEnd w:id="0"/>
    </w:p>
    <w:p w14:paraId="40353949" w14:textId="7AE4818D" w:rsidR="00EA0E95" w:rsidRPr="00EA0E95" w:rsidRDefault="00EA0E95" w:rsidP="00EA0E95">
      <w:pPr>
        <w:rPr>
          <w:rFonts w:ascii="Arial" w:hAnsi="Arial" w:cs="Arial"/>
          <w:b/>
          <w:bCs/>
          <w:shadow w:val="0"/>
          <w:sz w:val="22"/>
          <w:szCs w:val="22"/>
          <w:u w:val="single"/>
        </w:rPr>
      </w:pPr>
      <w:r w:rsidRPr="00EA0E95">
        <w:rPr>
          <w:rFonts w:ascii="Arial" w:hAnsi="Arial" w:cs="Arial"/>
          <w:b/>
          <w:bCs/>
          <w:shadow w:val="0"/>
          <w:sz w:val="22"/>
          <w:szCs w:val="22"/>
          <w:u w:val="single"/>
        </w:rPr>
        <w:t>POLICY</w:t>
      </w:r>
    </w:p>
    <w:p w14:paraId="54E37E9C" w14:textId="77777777" w:rsidR="00EA0E95" w:rsidRPr="00EA0E95" w:rsidRDefault="00EA0E95" w:rsidP="00EA0E95">
      <w:pPr>
        <w:rPr>
          <w:rFonts w:ascii="Arial" w:hAnsi="Arial" w:cs="Arial"/>
          <w:bCs/>
          <w:shadow w:val="0"/>
          <w:sz w:val="22"/>
          <w:szCs w:val="22"/>
        </w:rPr>
      </w:pPr>
      <w:r w:rsidRPr="00EA0E95">
        <w:rPr>
          <w:rFonts w:ascii="Arial" w:hAnsi="Arial" w:cs="Arial"/>
          <w:bCs/>
          <w:shadow w:val="0"/>
          <w:sz w:val="22"/>
          <w:szCs w:val="22"/>
        </w:rPr>
        <w:t>It is the goal of Gulf Power Company (the “Company”) to achieve and maintain a safe, drug and alcohol-free workplace.</w:t>
      </w:r>
    </w:p>
    <w:p w14:paraId="367CFF63" w14:textId="77777777" w:rsidR="00EA0E95" w:rsidRPr="00EA0E95" w:rsidRDefault="00EA0E95" w:rsidP="00EA0E95">
      <w:pPr>
        <w:rPr>
          <w:rFonts w:ascii="Arial" w:hAnsi="Arial" w:cs="Arial"/>
          <w:bCs/>
          <w:shadow w:val="0"/>
          <w:sz w:val="16"/>
          <w:szCs w:val="16"/>
        </w:rPr>
      </w:pPr>
    </w:p>
    <w:p w14:paraId="745E5533" w14:textId="77777777" w:rsidR="00EA0E95" w:rsidRPr="00EA0E95" w:rsidRDefault="00EA0E95" w:rsidP="00EA0E95">
      <w:pPr>
        <w:rPr>
          <w:rFonts w:ascii="Arial" w:hAnsi="Arial" w:cs="Arial"/>
          <w:bCs/>
          <w:shadow w:val="0"/>
          <w:sz w:val="22"/>
          <w:szCs w:val="22"/>
        </w:rPr>
      </w:pPr>
      <w:r w:rsidRPr="00EA0E95">
        <w:rPr>
          <w:rFonts w:ascii="Arial" w:hAnsi="Arial" w:cs="Arial"/>
          <w:bCs/>
          <w:shadow w:val="0"/>
          <w:sz w:val="22"/>
          <w:szCs w:val="22"/>
        </w:rPr>
        <w:t>This policy applies to all job applicants and all Company employees (including regular full-time, regular part-time, temporary full-time, temporary part-time, and student employees).</w:t>
      </w:r>
    </w:p>
    <w:p w14:paraId="61F7765E" w14:textId="77777777" w:rsidR="00EA0E95" w:rsidRPr="00EA0E95" w:rsidRDefault="00EA0E95" w:rsidP="00EA0E95">
      <w:pPr>
        <w:rPr>
          <w:rFonts w:ascii="Arial" w:hAnsi="Arial" w:cs="Arial"/>
          <w:bCs/>
          <w:shadow w:val="0"/>
          <w:sz w:val="16"/>
          <w:szCs w:val="16"/>
        </w:rPr>
      </w:pPr>
    </w:p>
    <w:p w14:paraId="6D84E344"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The manufacture, use, sale, purchase, transfer, distribution, possession or presence in one's system of any illegal drug by any person while on Company premises, or while operating Company owned or leased vehicles or equipment, or while performing work on Company facilities or equipment or while otherwise conducting Company business is prohibited.</w:t>
      </w:r>
    </w:p>
    <w:p w14:paraId="1E0F8FDB" w14:textId="77777777" w:rsidR="00EA0E95" w:rsidRPr="00EA0E95" w:rsidRDefault="00EA0E95" w:rsidP="00EA0E95">
      <w:pPr>
        <w:rPr>
          <w:rFonts w:ascii="Arial" w:hAnsi="Arial" w:cs="Arial"/>
          <w:shadow w:val="0"/>
          <w:color w:val="000000"/>
          <w:sz w:val="16"/>
          <w:szCs w:val="16"/>
        </w:rPr>
      </w:pPr>
    </w:p>
    <w:p w14:paraId="560E8A9E"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 xml:space="preserve">The use of legal drugs in a manner, dosage or for a purpose other than for which they were prescribed or manufactured by any person while on Company premises, while operating Company owned or leased vehicles or equipment, while performing work on Company facilities or equipment or while otherwise conducting Company business is prohibited.  The use of prescription drugs by anyone other than the person for whom they were prescribed is prohibited.  </w:t>
      </w:r>
    </w:p>
    <w:p w14:paraId="06E8A2DF" w14:textId="77777777" w:rsidR="00EA0E95" w:rsidRPr="00EA0E95" w:rsidRDefault="00EA0E95" w:rsidP="00EA0E95">
      <w:pPr>
        <w:rPr>
          <w:rFonts w:ascii="Arial" w:hAnsi="Arial" w:cs="Arial"/>
          <w:shadow w:val="0"/>
          <w:color w:val="000000"/>
          <w:sz w:val="16"/>
          <w:szCs w:val="16"/>
        </w:rPr>
      </w:pPr>
    </w:p>
    <w:p w14:paraId="25BD05D4"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The unauthorized consumption of alcoholic beverages at work, including rest breaks and meal periods, is specifically prohibited.  Reporting under the influence of alcohol is also prohibited.</w:t>
      </w:r>
    </w:p>
    <w:p w14:paraId="5F954E0F" w14:textId="77777777" w:rsidR="00EA0E95" w:rsidRPr="00EA0E95" w:rsidRDefault="00EA0E95" w:rsidP="00EA0E95">
      <w:pPr>
        <w:rPr>
          <w:rFonts w:ascii="Arial" w:hAnsi="Arial" w:cs="Arial"/>
          <w:shadow w:val="0"/>
          <w:color w:val="000000"/>
          <w:sz w:val="16"/>
          <w:szCs w:val="16"/>
        </w:rPr>
      </w:pPr>
    </w:p>
    <w:p w14:paraId="7DE0908E"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Alcoholic beverages shall not be dispensed at a Company function without prior approval by the appropriate officer of the Company or their designee.  If alcohol is served at a company function, all participants including the approving executive, will ensure it’s done in a responsible manner and in accordance with applicable laws and company policies.</w:t>
      </w:r>
    </w:p>
    <w:p w14:paraId="2B168223" w14:textId="77777777" w:rsidR="00EA0E95" w:rsidRPr="00EA0E95" w:rsidRDefault="00EA0E95" w:rsidP="00EA0E95">
      <w:pPr>
        <w:rPr>
          <w:rFonts w:ascii="Arial" w:hAnsi="Arial" w:cs="Arial"/>
          <w:shadow w:val="0"/>
          <w:color w:val="000000"/>
          <w:sz w:val="16"/>
          <w:szCs w:val="16"/>
        </w:rPr>
      </w:pPr>
    </w:p>
    <w:p w14:paraId="198B3795"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Off-the-job illegal drug use is inconsistent with the goal of a safe workplace and as such is prohibited.</w:t>
      </w:r>
    </w:p>
    <w:p w14:paraId="0CE011D2" w14:textId="77777777" w:rsidR="00EA0E95" w:rsidRPr="00EA0E95" w:rsidRDefault="00EA0E95" w:rsidP="00EA0E95">
      <w:pPr>
        <w:rPr>
          <w:rFonts w:ascii="Arial" w:hAnsi="Arial" w:cs="Arial"/>
          <w:shadow w:val="0"/>
          <w:sz w:val="22"/>
          <w:szCs w:val="22"/>
        </w:rPr>
      </w:pPr>
    </w:p>
    <w:tbl>
      <w:tblPr>
        <w:tblW w:w="0" w:type="auto"/>
        <w:tblLayout w:type="fixed"/>
        <w:tblCellMar>
          <w:left w:w="105" w:type="dxa"/>
          <w:right w:w="105" w:type="dxa"/>
        </w:tblCellMar>
        <w:tblLook w:val="0000" w:firstRow="0" w:lastRow="0" w:firstColumn="0" w:lastColumn="0" w:noHBand="0" w:noVBand="0"/>
      </w:tblPr>
      <w:tblGrid>
        <w:gridCol w:w="10365"/>
      </w:tblGrid>
      <w:tr w:rsidR="00EA0E95" w:rsidRPr="00EA0E95" w14:paraId="3CA8AB21" w14:textId="77777777" w:rsidTr="00586708">
        <w:tc>
          <w:tcPr>
            <w:tcW w:w="10365" w:type="dxa"/>
          </w:tcPr>
          <w:p w14:paraId="0B184BBB" w14:textId="77777777" w:rsidR="00EA0E95" w:rsidRPr="00EA0E95" w:rsidRDefault="00EA0E95" w:rsidP="00EA0E95">
            <w:pPr>
              <w:rPr>
                <w:rFonts w:ascii="Arial" w:hAnsi="Arial" w:cs="Arial"/>
                <w:b/>
                <w:bCs/>
                <w:shadow w:val="0"/>
                <w:color w:val="000000"/>
                <w:sz w:val="22"/>
                <w:szCs w:val="22"/>
              </w:rPr>
            </w:pPr>
            <w:r w:rsidRPr="00EA0E95">
              <w:rPr>
                <w:rFonts w:ascii="Arial" w:hAnsi="Arial" w:cs="Arial"/>
                <w:b/>
                <w:bCs/>
                <w:shadow w:val="0"/>
                <w:color w:val="000000"/>
                <w:sz w:val="22"/>
                <w:szCs w:val="22"/>
                <w:u w:val="single"/>
              </w:rPr>
              <w:t>DEFINITIONS</w:t>
            </w:r>
            <w:r w:rsidRPr="00EA0E95">
              <w:rPr>
                <w:rFonts w:ascii="Arial" w:hAnsi="Arial" w:cs="Arial"/>
                <w:b/>
                <w:bCs/>
                <w:shadow w:val="0"/>
                <w:color w:val="000000"/>
                <w:sz w:val="22"/>
                <w:szCs w:val="22"/>
              </w:rPr>
              <w:t xml:space="preserve"> </w:t>
            </w:r>
          </w:p>
          <w:p w14:paraId="3E1DFF61" w14:textId="77777777" w:rsidR="00EA0E95" w:rsidRPr="00EA0E95" w:rsidRDefault="00EA0E95" w:rsidP="00EA0E95">
            <w:pPr>
              <w:rPr>
                <w:rFonts w:ascii="Arial" w:hAnsi="Arial" w:cs="Arial"/>
                <w:bCs/>
                <w:shadow w:val="0"/>
                <w:sz w:val="22"/>
                <w:szCs w:val="22"/>
              </w:rPr>
            </w:pPr>
            <w:r w:rsidRPr="00EA0E95">
              <w:rPr>
                <w:rFonts w:ascii="Arial" w:hAnsi="Arial" w:cs="Arial"/>
                <w:bCs/>
                <w:shadow w:val="0"/>
                <w:sz w:val="22"/>
                <w:szCs w:val="22"/>
              </w:rPr>
              <w:t>For the purpose of administering this policy, the following definitions will be used:</w:t>
            </w:r>
          </w:p>
          <w:p w14:paraId="1FDAF9CB" w14:textId="77777777" w:rsidR="00EA0E95" w:rsidRPr="00EA0E95" w:rsidRDefault="00EA0E95" w:rsidP="00EA0E95">
            <w:pPr>
              <w:ind w:left="720"/>
              <w:rPr>
                <w:rFonts w:ascii="Arial" w:hAnsi="Arial" w:cs="Arial"/>
                <w:shadow w:val="0"/>
                <w:color w:val="000000"/>
                <w:sz w:val="22"/>
                <w:szCs w:val="22"/>
              </w:rPr>
            </w:pPr>
            <w:r w:rsidRPr="00EA0E95">
              <w:rPr>
                <w:rFonts w:ascii="Arial" w:hAnsi="Arial" w:cs="Arial"/>
                <w:b/>
                <w:bCs/>
                <w:shadow w:val="0"/>
                <w:color w:val="000000"/>
                <w:sz w:val="22"/>
                <w:szCs w:val="22"/>
              </w:rPr>
              <w:t>Abuse</w:t>
            </w:r>
            <w:r w:rsidRPr="00EA0E95">
              <w:rPr>
                <w:rFonts w:ascii="Arial" w:hAnsi="Arial" w:cs="Arial"/>
                <w:shadow w:val="0"/>
                <w:color w:val="000000"/>
                <w:sz w:val="22"/>
                <w:szCs w:val="22"/>
              </w:rPr>
              <w:t xml:space="preserve"> means the use of any illegal drug, the use of legal drugs in a manner, dosage or for a purpose other than which it is prescribed or manufactured and the use of alcohol where prohibited by law and/or by Company policy and procedure.</w:t>
            </w:r>
          </w:p>
          <w:p w14:paraId="2EAD9426" w14:textId="77777777" w:rsidR="00EA0E95" w:rsidRPr="00EA0E95" w:rsidRDefault="00EA0E95" w:rsidP="00EA0E95">
            <w:pPr>
              <w:ind w:left="720"/>
              <w:rPr>
                <w:rFonts w:ascii="Arial" w:hAnsi="Arial" w:cs="Arial"/>
                <w:shadow w:val="0"/>
                <w:color w:val="000000"/>
                <w:sz w:val="22"/>
                <w:szCs w:val="22"/>
              </w:rPr>
            </w:pPr>
            <w:r w:rsidRPr="00EA0E95">
              <w:rPr>
                <w:rFonts w:ascii="Arial" w:hAnsi="Arial" w:cs="Arial"/>
                <w:b/>
                <w:bCs/>
                <w:shadow w:val="0"/>
                <w:color w:val="000000"/>
                <w:sz w:val="22"/>
                <w:szCs w:val="22"/>
              </w:rPr>
              <w:t>Alcohol</w:t>
            </w:r>
            <w:r w:rsidRPr="00EA0E95">
              <w:rPr>
                <w:rFonts w:ascii="Arial" w:hAnsi="Arial" w:cs="Arial"/>
                <w:shadow w:val="0"/>
                <w:color w:val="000000"/>
                <w:sz w:val="22"/>
                <w:szCs w:val="22"/>
              </w:rPr>
              <w:t xml:space="preserve"> means ethyl alcohol or ethanol.  References to the use of alcohol include use of a beverage, mixture or preparation (including any medication) containing alcohol.</w:t>
            </w:r>
          </w:p>
          <w:p w14:paraId="54194082" w14:textId="77777777" w:rsidR="00EA0E95" w:rsidRPr="00EA0E95" w:rsidRDefault="00EA0E95" w:rsidP="00EA0E95">
            <w:pPr>
              <w:ind w:left="720"/>
              <w:rPr>
                <w:rFonts w:ascii="Arial" w:hAnsi="Arial" w:cs="Arial"/>
                <w:b/>
                <w:bCs/>
                <w:shadow w:val="0"/>
                <w:color w:val="000000"/>
                <w:sz w:val="18"/>
                <w:szCs w:val="18"/>
              </w:rPr>
            </w:pPr>
          </w:p>
          <w:p w14:paraId="67CC98BC" w14:textId="77777777" w:rsidR="00EA0E95" w:rsidRPr="00EA0E95" w:rsidRDefault="00EA0E95" w:rsidP="00EA0E95">
            <w:pPr>
              <w:ind w:left="720"/>
              <w:rPr>
                <w:rFonts w:ascii="Arial" w:hAnsi="Arial" w:cs="Arial"/>
                <w:b/>
                <w:bCs/>
                <w:shadow w:val="0"/>
                <w:color w:val="000000"/>
                <w:sz w:val="22"/>
                <w:szCs w:val="22"/>
              </w:rPr>
            </w:pPr>
            <w:r w:rsidRPr="00EA0E95">
              <w:rPr>
                <w:rFonts w:ascii="Arial" w:hAnsi="Arial" w:cs="Arial"/>
                <w:b/>
                <w:bCs/>
                <w:shadow w:val="0"/>
                <w:color w:val="000000"/>
                <w:sz w:val="22"/>
                <w:szCs w:val="22"/>
              </w:rPr>
              <w:t xml:space="preserve">Designated Employer Representative (DER) </w:t>
            </w:r>
            <w:r w:rsidRPr="00EA0E95">
              <w:rPr>
                <w:rFonts w:ascii="Arial" w:hAnsi="Arial" w:cs="Arial"/>
                <w:bCs/>
                <w:shadow w:val="0"/>
                <w:color w:val="000000"/>
                <w:sz w:val="22"/>
                <w:szCs w:val="22"/>
              </w:rPr>
              <w:t>means an employee authorized to coordinate the drug testing process and receives test results and other communications for the Company.</w:t>
            </w:r>
          </w:p>
          <w:p w14:paraId="2F0C5883" w14:textId="77777777" w:rsidR="00EA0E95" w:rsidRPr="00EA0E95" w:rsidRDefault="00EA0E95" w:rsidP="00EA0E95">
            <w:pPr>
              <w:ind w:left="720"/>
              <w:rPr>
                <w:rFonts w:ascii="Arial" w:hAnsi="Arial" w:cs="Arial"/>
                <w:b/>
                <w:bCs/>
                <w:shadow w:val="0"/>
                <w:color w:val="000000"/>
                <w:sz w:val="18"/>
                <w:szCs w:val="18"/>
              </w:rPr>
            </w:pPr>
          </w:p>
          <w:p w14:paraId="07AC68DE" w14:textId="77777777" w:rsidR="00EA0E95" w:rsidRPr="00EA0E95" w:rsidRDefault="00EA0E95" w:rsidP="00EA0E95">
            <w:pPr>
              <w:ind w:left="720"/>
              <w:rPr>
                <w:rFonts w:ascii="Arial" w:hAnsi="Arial" w:cs="Arial"/>
                <w:shadow w:val="0"/>
                <w:color w:val="000000"/>
                <w:sz w:val="22"/>
                <w:szCs w:val="22"/>
              </w:rPr>
            </w:pPr>
            <w:r w:rsidRPr="00EA0E95">
              <w:rPr>
                <w:rFonts w:ascii="Arial" w:hAnsi="Arial" w:cs="Arial"/>
                <w:b/>
                <w:bCs/>
                <w:shadow w:val="0"/>
                <w:color w:val="000000"/>
                <w:sz w:val="22"/>
                <w:szCs w:val="22"/>
              </w:rPr>
              <w:t>Illegal Drug</w:t>
            </w:r>
            <w:r w:rsidRPr="00EA0E95">
              <w:rPr>
                <w:rFonts w:ascii="Arial" w:hAnsi="Arial" w:cs="Arial"/>
                <w:shadow w:val="0"/>
                <w:color w:val="000000"/>
                <w:sz w:val="22"/>
                <w:szCs w:val="22"/>
              </w:rPr>
              <w:t xml:space="preserve"> means any drug that either is not legally obtainable or is legally obtainable but has not been legally obtained.  The term illegal drug also includes prescribed or manufactured drugs not being used in the manner, dosage or for the purpose for which they were manufactured or prescribed as well as any drug deemed illegal by any State or Federal Law (ex. Because marijuana is illegal under Federal law, marijuana </w:t>
            </w:r>
            <w:r w:rsidRPr="00EA0E95">
              <w:rPr>
                <w:rFonts w:ascii="Arial" w:hAnsi="Arial" w:cs="Arial"/>
                <w:bCs/>
                <w:shadow w:val="0"/>
                <w:sz w:val="22"/>
                <w:szCs w:val="22"/>
              </w:rPr>
              <w:t>use</w:t>
            </w:r>
            <w:r w:rsidRPr="00EA0E95">
              <w:rPr>
                <w:rFonts w:ascii="Arial" w:hAnsi="Arial" w:cs="Arial"/>
                <w:shadow w:val="0"/>
                <w:color w:val="0070C0"/>
                <w:sz w:val="22"/>
                <w:szCs w:val="22"/>
              </w:rPr>
              <w:t>,</w:t>
            </w:r>
            <w:r w:rsidRPr="00EA0E95">
              <w:rPr>
                <w:rFonts w:ascii="Arial" w:hAnsi="Arial" w:cs="Arial"/>
                <w:shadow w:val="0"/>
                <w:color w:val="000000"/>
                <w:sz w:val="22"/>
                <w:szCs w:val="22"/>
              </w:rPr>
              <w:t xml:space="preserve"> including by reason of an otherwise valid prescription for medical marijuana under State law, is an illegal drug and thus prohibited under this policy.)</w:t>
            </w:r>
          </w:p>
          <w:p w14:paraId="7C3FC6DD" w14:textId="77777777" w:rsidR="00EA0E95" w:rsidRPr="00EA0E95" w:rsidRDefault="00EA0E95" w:rsidP="00EA0E95">
            <w:pPr>
              <w:ind w:left="720"/>
              <w:rPr>
                <w:rFonts w:ascii="Arial" w:hAnsi="Arial" w:cs="Arial"/>
                <w:b/>
                <w:bCs/>
                <w:shadow w:val="0"/>
                <w:color w:val="000000"/>
                <w:sz w:val="18"/>
                <w:szCs w:val="18"/>
              </w:rPr>
            </w:pPr>
          </w:p>
          <w:p w14:paraId="35BD11A9" w14:textId="77777777" w:rsidR="00EA0E95" w:rsidRPr="00EA0E95" w:rsidRDefault="00EA0E95" w:rsidP="00EA0E95">
            <w:pPr>
              <w:ind w:left="720"/>
              <w:rPr>
                <w:rFonts w:ascii="Arial" w:hAnsi="Arial" w:cs="Arial"/>
                <w:shadow w:val="0"/>
                <w:color w:val="000000"/>
                <w:sz w:val="22"/>
                <w:szCs w:val="22"/>
              </w:rPr>
            </w:pPr>
            <w:r w:rsidRPr="00EA0E95">
              <w:rPr>
                <w:rFonts w:ascii="Arial" w:hAnsi="Arial" w:cs="Arial"/>
                <w:b/>
                <w:bCs/>
                <w:shadow w:val="0"/>
                <w:color w:val="000000"/>
                <w:sz w:val="22"/>
                <w:szCs w:val="22"/>
              </w:rPr>
              <w:t>Legal Drug</w:t>
            </w:r>
            <w:r w:rsidRPr="00EA0E95">
              <w:rPr>
                <w:rFonts w:ascii="Arial" w:hAnsi="Arial" w:cs="Arial"/>
                <w:shadow w:val="0"/>
                <w:color w:val="000000"/>
                <w:sz w:val="22"/>
                <w:szCs w:val="22"/>
              </w:rPr>
              <w:t xml:space="preserve"> means prescribed drugs and over-the-counter drugs which have been legally obtained and are being used in the manner, dosage and for the purpose for which they were prescribed or manufactured. </w:t>
            </w:r>
          </w:p>
          <w:p w14:paraId="315B4029" w14:textId="77777777" w:rsidR="00EA0E95" w:rsidRPr="00EA0E95" w:rsidRDefault="00EA0E95" w:rsidP="00EA0E95">
            <w:pPr>
              <w:ind w:left="720"/>
              <w:rPr>
                <w:rFonts w:ascii="Arial" w:hAnsi="Arial" w:cs="Arial"/>
                <w:b/>
                <w:shadow w:val="0"/>
                <w:color w:val="000000"/>
                <w:sz w:val="18"/>
                <w:szCs w:val="18"/>
              </w:rPr>
            </w:pPr>
          </w:p>
          <w:p w14:paraId="5B103801" w14:textId="77777777" w:rsidR="0087302E" w:rsidRDefault="0087302E" w:rsidP="00EA0E95">
            <w:pPr>
              <w:ind w:left="720"/>
              <w:rPr>
                <w:rFonts w:ascii="Arial" w:hAnsi="Arial" w:cs="Arial"/>
                <w:b/>
                <w:shadow w:val="0"/>
                <w:color w:val="000000"/>
                <w:sz w:val="22"/>
                <w:szCs w:val="22"/>
              </w:rPr>
            </w:pPr>
          </w:p>
          <w:p w14:paraId="14B92E7A" w14:textId="4A41D835" w:rsidR="00EA0E95" w:rsidRPr="00EA0E95" w:rsidRDefault="00EA0E95" w:rsidP="00EA0E95">
            <w:pPr>
              <w:ind w:left="720"/>
              <w:rPr>
                <w:rFonts w:ascii="Arial" w:hAnsi="Arial" w:cs="Arial"/>
                <w:shadow w:val="0"/>
                <w:color w:val="000000"/>
                <w:sz w:val="22"/>
                <w:szCs w:val="22"/>
              </w:rPr>
            </w:pPr>
            <w:r w:rsidRPr="00EA0E95">
              <w:rPr>
                <w:rFonts w:ascii="Arial" w:hAnsi="Arial" w:cs="Arial"/>
                <w:b/>
                <w:shadow w:val="0"/>
                <w:color w:val="000000"/>
                <w:sz w:val="22"/>
                <w:szCs w:val="22"/>
              </w:rPr>
              <w:lastRenderedPageBreak/>
              <w:t xml:space="preserve">Medical Review Officer (MRO) </w:t>
            </w:r>
            <w:r w:rsidRPr="00EA0E95">
              <w:rPr>
                <w:rFonts w:ascii="Arial" w:hAnsi="Arial" w:cs="Arial"/>
                <w:shadow w:val="0"/>
                <w:color w:val="000000"/>
                <w:sz w:val="22"/>
                <w:szCs w:val="22"/>
              </w:rPr>
              <w:t>means a licensed physician designated by the Company as the professional responsible for receiving laboratory results of any drug or alcohol testing under this policy. The MRO will have knowledge of substance abuse disorders and have the appropriate medical training to interpret and evaluate an individual’s test results, medical history and any other relevant biomedical information.</w:t>
            </w:r>
          </w:p>
          <w:p w14:paraId="1F38C009" w14:textId="77777777" w:rsidR="00EA0E95" w:rsidRPr="00EA0E95" w:rsidRDefault="00EA0E95" w:rsidP="00EA0E95">
            <w:pPr>
              <w:ind w:left="720"/>
              <w:rPr>
                <w:rFonts w:ascii="Arial" w:hAnsi="Arial" w:cs="Arial"/>
                <w:b/>
                <w:shadow w:val="0"/>
                <w:color w:val="000000"/>
                <w:sz w:val="18"/>
                <w:szCs w:val="18"/>
              </w:rPr>
            </w:pPr>
          </w:p>
          <w:p w14:paraId="5F2BD835" w14:textId="745C2486" w:rsidR="00EA0E95" w:rsidRPr="00EA0E95" w:rsidRDefault="00EA0E95" w:rsidP="00EA0E95">
            <w:pPr>
              <w:ind w:left="720"/>
              <w:rPr>
                <w:rFonts w:ascii="Arial" w:hAnsi="Arial" w:cs="Arial"/>
                <w:shadow w:val="0"/>
                <w:color w:val="000000"/>
                <w:sz w:val="22"/>
                <w:szCs w:val="22"/>
              </w:rPr>
            </w:pPr>
            <w:r w:rsidRPr="00EA0E95">
              <w:rPr>
                <w:rFonts w:ascii="Arial" w:hAnsi="Arial" w:cs="Arial"/>
                <w:b/>
                <w:shadow w:val="0"/>
                <w:color w:val="000000"/>
                <w:sz w:val="22"/>
                <w:szCs w:val="22"/>
              </w:rPr>
              <w:t xml:space="preserve">Positive </w:t>
            </w:r>
            <w:r w:rsidR="002A7334" w:rsidRPr="00EA0E95">
              <w:rPr>
                <w:rFonts w:ascii="Arial" w:hAnsi="Arial" w:cs="Arial"/>
                <w:b/>
                <w:shadow w:val="0"/>
                <w:color w:val="000000"/>
                <w:sz w:val="22"/>
                <w:szCs w:val="22"/>
              </w:rPr>
              <w:t>Test means</w:t>
            </w:r>
            <w:r w:rsidRPr="00EA0E95">
              <w:rPr>
                <w:rFonts w:ascii="Arial" w:hAnsi="Arial" w:cs="Arial"/>
                <w:shadow w:val="0"/>
                <w:color w:val="000000"/>
                <w:sz w:val="22"/>
                <w:szCs w:val="22"/>
              </w:rPr>
              <w:t xml:space="preserve"> a test which reveals the presence of Illegal Drugs and which has been verified as positive by an MRO or a test which reveals a Breath Alcohol Concentration (BAC) level of 0.04 or greater (&gt;= 0.04).</w:t>
            </w:r>
          </w:p>
          <w:p w14:paraId="30125946" w14:textId="77777777" w:rsidR="00EA0E95" w:rsidRPr="00EA0E95" w:rsidRDefault="00EA0E95" w:rsidP="00EA0E95">
            <w:pPr>
              <w:ind w:left="720"/>
              <w:rPr>
                <w:rFonts w:ascii="Arial" w:hAnsi="Arial" w:cs="Arial"/>
                <w:b/>
                <w:bCs/>
                <w:shadow w:val="0"/>
                <w:color w:val="000000"/>
                <w:sz w:val="18"/>
                <w:szCs w:val="18"/>
              </w:rPr>
            </w:pPr>
          </w:p>
          <w:p w14:paraId="4AF79B1C" w14:textId="2DB98C5B" w:rsidR="00EA0E95" w:rsidRPr="00EA0E95" w:rsidRDefault="00EA0E95" w:rsidP="00EA0E95">
            <w:pPr>
              <w:ind w:left="720"/>
              <w:rPr>
                <w:rFonts w:ascii="Arial" w:hAnsi="Arial" w:cs="Arial"/>
                <w:shadow w:val="0"/>
                <w:color w:val="000000"/>
                <w:sz w:val="22"/>
                <w:szCs w:val="22"/>
              </w:rPr>
            </w:pPr>
            <w:r w:rsidRPr="00EA0E95">
              <w:rPr>
                <w:rFonts w:ascii="Arial" w:hAnsi="Arial" w:cs="Arial"/>
                <w:b/>
                <w:bCs/>
                <w:shadow w:val="0"/>
                <w:color w:val="000000"/>
                <w:sz w:val="22"/>
                <w:szCs w:val="22"/>
              </w:rPr>
              <w:t>Safety Sensitive Job Function</w:t>
            </w:r>
            <w:r w:rsidRPr="00EA0E95">
              <w:rPr>
                <w:rFonts w:ascii="Arial" w:hAnsi="Arial" w:cs="Arial"/>
                <w:shadow w:val="0"/>
                <w:color w:val="000000"/>
                <w:sz w:val="22"/>
                <w:szCs w:val="22"/>
              </w:rPr>
              <w:t xml:space="preserve"> means the critical performance of any task where the actions of an employee present a significant potential safety risk to the employee, fellow workers, or to the general public.  Specifically, a job that involves </w:t>
            </w:r>
            <w:r w:rsidR="002A7334" w:rsidRPr="00EA0E95">
              <w:rPr>
                <w:rFonts w:ascii="Arial" w:hAnsi="Arial" w:cs="Arial"/>
                <w:shadow w:val="0"/>
                <w:color w:val="000000"/>
                <w:sz w:val="22"/>
                <w:szCs w:val="22"/>
              </w:rPr>
              <w:t>switching, the</w:t>
            </w:r>
            <w:r w:rsidRPr="00EA0E95">
              <w:rPr>
                <w:rFonts w:ascii="Arial" w:hAnsi="Arial" w:cs="Arial"/>
                <w:shadow w:val="0"/>
                <w:color w:val="000000"/>
                <w:sz w:val="22"/>
                <w:szCs w:val="22"/>
              </w:rPr>
              <w:t xml:space="preserve"> operation/maintenance </w:t>
            </w:r>
            <w:r w:rsidR="002A7334" w:rsidRPr="00EA0E95">
              <w:rPr>
                <w:rFonts w:ascii="Arial" w:hAnsi="Arial" w:cs="Arial"/>
                <w:shadow w:val="0"/>
                <w:color w:val="000000"/>
                <w:sz w:val="22"/>
                <w:szCs w:val="22"/>
              </w:rPr>
              <w:t>of motorized</w:t>
            </w:r>
            <w:r w:rsidRPr="00EA0E95">
              <w:rPr>
                <w:rFonts w:ascii="Arial" w:hAnsi="Arial" w:cs="Arial"/>
                <w:shadow w:val="0"/>
                <w:color w:val="000000"/>
                <w:sz w:val="22"/>
                <w:szCs w:val="22"/>
              </w:rPr>
              <w:t>/rotating equipment (such as motor vehicles, forklifts, mobile cranes, machine tools, etc.), working the generation, transmission, or distribution control room boards, working in proximity of an energized circuit, hazardous chemicals, voltages, heights, extreme pressure or heat, or carrying a firearm issued or authorized by the Company.</w:t>
            </w:r>
          </w:p>
          <w:p w14:paraId="1806625B" w14:textId="77777777" w:rsidR="00EA0E95" w:rsidRPr="00EA0E95" w:rsidRDefault="00EA0E95" w:rsidP="00EA0E95">
            <w:pPr>
              <w:ind w:left="720"/>
              <w:rPr>
                <w:rFonts w:ascii="Arial" w:hAnsi="Arial" w:cs="Arial"/>
                <w:b/>
                <w:bCs/>
                <w:shadow w:val="0"/>
                <w:color w:val="000000"/>
                <w:sz w:val="18"/>
                <w:szCs w:val="18"/>
              </w:rPr>
            </w:pPr>
          </w:p>
          <w:p w14:paraId="47F80716" w14:textId="77777777" w:rsidR="00EA0E95" w:rsidRPr="00EA0E95" w:rsidRDefault="00EA0E95" w:rsidP="00EA0E95">
            <w:pPr>
              <w:ind w:left="720"/>
              <w:rPr>
                <w:rFonts w:ascii="Arial" w:hAnsi="Arial" w:cs="Arial"/>
                <w:shadow w:val="0"/>
                <w:color w:val="000000"/>
                <w:sz w:val="22"/>
                <w:szCs w:val="22"/>
              </w:rPr>
            </w:pPr>
            <w:r w:rsidRPr="00EA0E95">
              <w:rPr>
                <w:rFonts w:ascii="Arial" w:hAnsi="Arial" w:cs="Arial"/>
                <w:b/>
                <w:bCs/>
                <w:shadow w:val="0"/>
                <w:color w:val="000000"/>
                <w:sz w:val="22"/>
                <w:szCs w:val="22"/>
              </w:rPr>
              <w:t>Substance</w:t>
            </w:r>
            <w:r w:rsidRPr="00EA0E95">
              <w:rPr>
                <w:rFonts w:ascii="Arial" w:hAnsi="Arial" w:cs="Arial"/>
                <w:shadow w:val="0"/>
                <w:color w:val="000000"/>
                <w:sz w:val="22"/>
                <w:szCs w:val="22"/>
              </w:rPr>
              <w:t xml:space="preserve"> or </w:t>
            </w:r>
            <w:r w:rsidRPr="00EA0E95">
              <w:rPr>
                <w:rFonts w:ascii="Arial" w:hAnsi="Arial" w:cs="Arial"/>
                <w:b/>
                <w:shadow w:val="0"/>
                <w:color w:val="000000"/>
                <w:sz w:val="22"/>
                <w:szCs w:val="22"/>
              </w:rPr>
              <w:t>Substances</w:t>
            </w:r>
            <w:r w:rsidRPr="00EA0E95">
              <w:rPr>
                <w:rFonts w:ascii="Arial" w:hAnsi="Arial" w:cs="Arial"/>
                <w:shadow w:val="0"/>
                <w:color w:val="000000"/>
                <w:sz w:val="22"/>
                <w:szCs w:val="22"/>
              </w:rPr>
              <w:t xml:space="preserve"> means legal drugs or illegal drugs.</w:t>
            </w:r>
          </w:p>
          <w:p w14:paraId="1134C284" w14:textId="77777777" w:rsidR="00EA0E95" w:rsidRPr="00EA0E95" w:rsidRDefault="00EA0E95" w:rsidP="00EA0E95">
            <w:pPr>
              <w:ind w:left="720"/>
              <w:rPr>
                <w:rFonts w:ascii="Arial" w:hAnsi="Arial" w:cs="Arial"/>
                <w:b/>
                <w:bCs/>
                <w:shadow w:val="0"/>
                <w:color w:val="000000"/>
                <w:sz w:val="18"/>
                <w:szCs w:val="18"/>
              </w:rPr>
            </w:pPr>
          </w:p>
          <w:p w14:paraId="30170E88" w14:textId="77777777" w:rsidR="00EA0E95" w:rsidRPr="00EA0E95" w:rsidRDefault="00EA0E95" w:rsidP="00EA0E95">
            <w:pPr>
              <w:ind w:left="720"/>
              <w:rPr>
                <w:rFonts w:ascii="Arial" w:hAnsi="Arial" w:cs="Arial"/>
                <w:shadow w:val="0"/>
                <w:color w:val="000000"/>
                <w:sz w:val="22"/>
                <w:szCs w:val="22"/>
              </w:rPr>
            </w:pPr>
            <w:r w:rsidRPr="00EA0E95">
              <w:rPr>
                <w:rFonts w:ascii="Arial" w:hAnsi="Arial" w:cs="Arial"/>
                <w:b/>
                <w:bCs/>
                <w:shadow w:val="0"/>
                <w:color w:val="000000"/>
                <w:sz w:val="22"/>
                <w:szCs w:val="22"/>
              </w:rPr>
              <w:t>Substance Abuse Professional (SAP)</w:t>
            </w:r>
            <w:r w:rsidRPr="00EA0E95">
              <w:rPr>
                <w:rFonts w:ascii="Arial" w:hAnsi="Arial" w:cs="Arial"/>
                <w:shadow w:val="0"/>
                <w:color w:val="000000"/>
                <w:sz w:val="22"/>
                <w:szCs w:val="22"/>
              </w:rPr>
              <w:t xml:space="preserve"> means a person recognized by U. S. Department of Transportation (DOT) Regulation 49 CFR Part 40 as being qualified to evaluate employees who have violated this policy and make recommendations concerning education, treatment, follow-up testing, and aftercare. SAPs must have certain credentials, possess specific knowledge, receive training, and achieve a passing score on an examination.</w:t>
            </w:r>
          </w:p>
          <w:p w14:paraId="7F95434E" w14:textId="77777777" w:rsidR="00EA0E95" w:rsidRPr="00EA0E95" w:rsidRDefault="00EA0E95" w:rsidP="00EA0E95">
            <w:pPr>
              <w:ind w:left="720"/>
              <w:rPr>
                <w:rFonts w:ascii="Arial" w:hAnsi="Arial" w:cs="Arial"/>
                <w:b/>
                <w:bCs/>
                <w:shadow w:val="0"/>
                <w:color w:val="000000"/>
                <w:sz w:val="18"/>
                <w:szCs w:val="18"/>
              </w:rPr>
            </w:pPr>
          </w:p>
          <w:p w14:paraId="1C44079E" w14:textId="77777777" w:rsidR="00EA0E95" w:rsidRPr="00EA0E95" w:rsidRDefault="00EA0E95" w:rsidP="00EA0E95">
            <w:pPr>
              <w:ind w:left="720"/>
              <w:rPr>
                <w:rFonts w:ascii="Arial" w:hAnsi="Arial" w:cs="Arial"/>
                <w:shadow w:val="0"/>
                <w:color w:val="000000"/>
                <w:sz w:val="22"/>
                <w:szCs w:val="22"/>
              </w:rPr>
            </w:pPr>
            <w:r w:rsidRPr="00EA0E95">
              <w:rPr>
                <w:rFonts w:ascii="Arial" w:hAnsi="Arial" w:cs="Arial"/>
                <w:b/>
                <w:bCs/>
                <w:shadow w:val="0"/>
                <w:color w:val="000000"/>
                <w:sz w:val="22"/>
                <w:szCs w:val="22"/>
              </w:rPr>
              <w:t>Verified</w:t>
            </w:r>
            <w:r w:rsidRPr="00EA0E95">
              <w:rPr>
                <w:rFonts w:ascii="Arial" w:hAnsi="Arial" w:cs="Arial"/>
                <w:b/>
                <w:shadow w:val="0"/>
                <w:color w:val="000000"/>
                <w:sz w:val="22"/>
                <w:szCs w:val="22"/>
              </w:rPr>
              <w:t xml:space="preserve"> </w:t>
            </w:r>
            <w:r w:rsidRPr="00EA0E95">
              <w:rPr>
                <w:rFonts w:ascii="Arial" w:hAnsi="Arial" w:cs="Arial"/>
                <w:b/>
                <w:bCs/>
                <w:shadow w:val="0"/>
                <w:color w:val="000000"/>
                <w:sz w:val="22"/>
                <w:szCs w:val="22"/>
              </w:rPr>
              <w:t>Presence of Alcohol</w:t>
            </w:r>
            <w:r w:rsidRPr="00EA0E95">
              <w:rPr>
                <w:rFonts w:ascii="Arial" w:hAnsi="Arial" w:cs="Arial"/>
                <w:shadow w:val="0"/>
                <w:color w:val="000000"/>
                <w:sz w:val="22"/>
                <w:szCs w:val="22"/>
              </w:rPr>
              <w:t xml:space="preserve"> means a BAC of 0.02 g/dl or greater but less than 0.04 g/dl         (&gt;= 0.02 but &lt; 0.04).</w:t>
            </w:r>
          </w:p>
          <w:p w14:paraId="78E4EAAC" w14:textId="77777777" w:rsidR="00EA0E95" w:rsidRPr="00EA0E95" w:rsidRDefault="00EA0E95" w:rsidP="00EA0E95">
            <w:pPr>
              <w:ind w:left="720"/>
              <w:rPr>
                <w:rFonts w:ascii="Arial" w:hAnsi="Arial" w:cs="Arial"/>
                <w:b/>
                <w:bCs/>
                <w:shadow w:val="0"/>
                <w:color w:val="000000"/>
                <w:sz w:val="18"/>
                <w:szCs w:val="18"/>
              </w:rPr>
            </w:pPr>
          </w:p>
          <w:p w14:paraId="010BC41F" w14:textId="77777777" w:rsidR="00EA0E95" w:rsidRPr="00EA0E95" w:rsidRDefault="00EA0E95" w:rsidP="00EA0E95">
            <w:pPr>
              <w:ind w:left="720"/>
              <w:rPr>
                <w:rFonts w:ascii="Arial" w:hAnsi="Arial" w:cs="Arial"/>
                <w:shadow w:val="0"/>
                <w:color w:val="000000"/>
                <w:sz w:val="22"/>
                <w:szCs w:val="22"/>
              </w:rPr>
            </w:pPr>
            <w:r w:rsidRPr="00EA0E95">
              <w:rPr>
                <w:rFonts w:ascii="Arial" w:hAnsi="Arial" w:cs="Arial"/>
                <w:b/>
                <w:bCs/>
                <w:shadow w:val="0"/>
                <w:color w:val="000000"/>
                <w:sz w:val="22"/>
                <w:szCs w:val="22"/>
              </w:rPr>
              <w:t xml:space="preserve">Under the Influence </w:t>
            </w:r>
            <w:r w:rsidRPr="00EA0E95">
              <w:rPr>
                <w:rFonts w:ascii="Arial" w:hAnsi="Arial" w:cs="Arial"/>
                <w:bCs/>
                <w:shadow w:val="0"/>
                <w:color w:val="000000"/>
                <w:sz w:val="22"/>
                <w:szCs w:val="22"/>
              </w:rPr>
              <w:t>means a person with a verified presence of alcohol of 0.02 g/dl or greater or a positive drug test.</w:t>
            </w:r>
          </w:p>
          <w:p w14:paraId="3B6F81A6" w14:textId="77777777" w:rsidR="00EA0E95" w:rsidRPr="00EA0E95" w:rsidRDefault="00EA0E95" w:rsidP="00EA0E95">
            <w:pPr>
              <w:rPr>
                <w:rFonts w:ascii="Arial" w:hAnsi="Arial" w:cs="Arial"/>
                <w:b/>
                <w:bCs/>
                <w:shadow w:val="0"/>
                <w:color w:val="000000"/>
                <w:sz w:val="18"/>
                <w:szCs w:val="18"/>
                <w:u w:val="single"/>
              </w:rPr>
            </w:pPr>
          </w:p>
          <w:p w14:paraId="3FCD9379" w14:textId="77777777" w:rsidR="00EA0E95" w:rsidRPr="00EA0E95" w:rsidRDefault="00EA0E95" w:rsidP="00EA0E95">
            <w:pPr>
              <w:rPr>
                <w:rFonts w:ascii="Arial" w:hAnsi="Arial" w:cs="Arial"/>
                <w:b/>
                <w:bCs/>
                <w:shadow w:val="0"/>
                <w:color w:val="000000"/>
                <w:sz w:val="22"/>
                <w:szCs w:val="22"/>
                <w:u w:val="single"/>
              </w:rPr>
            </w:pPr>
            <w:r w:rsidRPr="00EA0E95">
              <w:rPr>
                <w:rFonts w:ascii="Arial" w:hAnsi="Arial" w:cs="Arial"/>
                <w:b/>
                <w:bCs/>
                <w:shadow w:val="0"/>
                <w:color w:val="000000"/>
                <w:sz w:val="22"/>
                <w:szCs w:val="22"/>
                <w:u w:val="single"/>
              </w:rPr>
              <w:t>USE OF PRESCRIPTION OR OVER-THE-COUNTER DRUGS</w:t>
            </w:r>
          </w:p>
          <w:p w14:paraId="4C9F69EA"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Employees performing safety sensitive job functions who are taking prescribed medication (such as narcotics, stimulants, depressants, barbiturates, benzodiazepines, seizure medications, sleep aids, or muscle relaxants) or over-the-counter medication with reasonable potential for impairment of alertness, judgment, safety or other work performance must notify their supervisor.  Before an employee taking such medicine can resume performing safety sensitive job duties (including driving on company business), supervision shall require the employee to provide a medical clearance from their physician before allowing the employee to return to normal job duties.  The employee’s time will be charged to light duty or the employee will remain off work using available sick leave or vacation until the medical clearance is provided.  If no paid leave</w:t>
            </w:r>
            <w:r w:rsidRPr="00EA0E95">
              <w:rPr>
                <w:rFonts w:ascii="Arial" w:hAnsi="Arial" w:cs="Arial"/>
                <w:shadow w:val="0"/>
                <w:color w:val="0000FF"/>
                <w:sz w:val="22"/>
                <w:szCs w:val="22"/>
              </w:rPr>
              <w:t xml:space="preserve"> </w:t>
            </w:r>
            <w:r w:rsidRPr="00EA0E95">
              <w:rPr>
                <w:rFonts w:ascii="Arial" w:hAnsi="Arial" w:cs="Arial"/>
                <w:shadow w:val="0"/>
                <w:sz w:val="22"/>
                <w:szCs w:val="22"/>
              </w:rPr>
              <w:t>is available</w:t>
            </w:r>
            <w:r w:rsidRPr="00EA0E95">
              <w:rPr>
                <w:rFonts w:ascii="Arial" w:hAnsi="Arial" w:cs="Arial"/>
                <w:shadow w:val="0"/>
                <w:color w:val="000000"/>
                <w:sz w:val="22"/>
                <w:szCs w:val="22"/>
              </w:rPr>
              <w:t>, time off work will be at no pay.    Working under the influence of drugs and/or alcohol that bear a warning of impairment without notifying supervision is a violation of Company policy.  Violations are subject to disciplinary action up to and including termination.</w:t>
            </w:r>
          </w:p>
          <w:p w14:paraId="1AAF117F" w14:textId="77777777" w:rsidR="00EA0E95" w:rsidRPr="00EA0E95" w:rsidRDefault="00EA0E95" w:rsidP="00EA0E95">
            <w:pPr>
              <w:rPr>
                <w:rFonts w:ascii="Arial" w:hAnsi="Arial" w:cs="Arial"/>
                <w:b/>
                <w:shadow w:val="0"/>
                <w:color w:val="000000"/>
                <w:sz w:val="22"/>
                <w:szCs w:val="22"/>
                <w:u w:val="single"/>
              </w:rPr>
            </w:pPr>
          </w:p>
          <w:p w14:paraId="493F06A9" w14:textId="77777777" w:rsidR="00EA0E95" w:rsidRPr="00EA0E95" w:rsidRDefault="00EA0E95" w:rsidP="00EA0E95">
            <w:pPr>
              <w:rPr>
                <w:rFonts w:ascii="Arial" w:hAnsi="Arial" w:cs="Arial"/>
                <w:b/>
                <w:shadow w:val="0"/>
                <w:color w:val="000000"/>
                <w:sz w:val="22"/>
                <w:szCs w:val="22"/>
                <w:u w:val="single"/>
              </w:rPr>
            </w:pPr>
            <w:r w:rsidRPr="00EA0E95">
              <w:rPr>
                <w:rFonts w:ascii="Arial" w:hAnsi="Arial" w:cs="Arial"/>
                <w:b/>
                <w:shadow w:val="0"/>
                <w:color w:val="000000"/>
                <w:sz w:val="22"/>
                <w:szCs w:val="22"/>
                <w:u w:val="single"/>
              </w:rPr>
              <w:t>NON-PRESCRIPTION DRUGS AND SUPPLEMENTS</w:t>
            </w:r>
          </w:p>
          <w:p w14:paraId="11EF4CDA"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 xml:space="preserve">Any substance used for the purpose of mimicking the effects of illegal substances or with the result of impairing mental faculties or motor skills, including, but not limited to synthetic marijuana, K-2, Spice, bath salts, Red Dawn, Blaze, or any legally obtainable substance such as hemp or hemp derivative while on company business will be subject to discipline, up to and including termination.  </w:t>
            </w:r>
          </w:p>
          <w:p w14:paraId="2463F74D" w14:textId="4D457C83" w:rsidR="00EA0E95" w:rsidRDefault="00EA0E95" w:rsidP="00EA0E95">
            <w:pPr>
              <w:rPr>
                <w:rFonts w:ascii="Arial" w:hAnsi="Arial" w:cs="Arial"/>
                <w:b/>
                <w:bCs/>
                <w:shadow w:val="0"/>
                <w:color w:val="000000"/>
                <w:sz w:val="22"/>
                <w:szCs w:val="22"/>
                <w:u w:val="single"/>
              </w:rPr>
            </w:pPr>
          </w:p>
          <w:p w14:paraId="7DC69596" w14:textId="77777777" w:rsidR="0087302E" w:rsidRPr="00EA0E95" w:rsidRDefault="0087302E" w:rsidP="00EA0E95">
            <w:pPr>
              <w:rPr>
                <w:rFonts w:ascii="Arial" w:hAnsi="Arial" w:cs="Arial"/>
                <w:b/>
                <w:bCs/>
                <w:shadow w:val="0"/>
                <w:color w:val="000000"/>
                <w:sz w:val="22"/>
                <w:szCs w:val="22"/>
                <w:u w:val="single"/>
              </w:rPr>
            </w:pPr>
          </w:p>
          <w:p w14:paraId="2A130FFA" w14:textId="77777777" w:rsidR="00EA0E95" w:rsidRPr="00EA0E95" w:rsidRDefault="00EA0E95" w:rsidP="00EA0E95">
            <w:pPr>
              <w:rPr>
                <w:rFonts w:ascii="Arial" w:hAnsi="Arial" w:cs="Arial"/>
                <w:b/>
                <w:bCs/>
                <w:shadow w:val="0"/>
                <w:color w:val="000000"/>
                <w:sz w:val="22"/>
                <w:szCs w:val="22"/>
                <w:u w:val="single"/>
              </w:rPr>
            </w:pPr>
            <w:r w:rsidRPr="00EA0E95">
              <w:rPr>
                <w:rFonts w:ascii="Arial" w:hAnsi="Arial" w:cs="Arial"/>
                <w:b/>
                <w:bCs/>
                <w:shadow w:val="0"/>
                <w:color w:val="000000"/>
                <w:sz w:val="22"/>
                <w:szCs w:val="22"/>
                <w:u w:val="single"/>
              </w:rPr>
              <w:lastRenderedPageBreak/>
              <w:t>THE TESTING PROGRAM</w:t>
            </w:r>
          </w:p>
          <w:p w14:paraId="3858BCD7" w14:textId="77777777" w:rsidR="00EA0E95" w:rsidRPr="00EA0E95" w:rsidRDefault="00EA0E95" w:rsidP="00EA0E95">
            <w:pPr>
              <w:rPr>
                <w:rFonts w:ascii="Arial" w:hAnsi="Arial" w:cs="Arial"/>
                <w:shadow w:val="0"/>
                <w:sz w:val="22"/>
                <w:szCs w:val="22"/>
              </w:rPr>
            </w:pPr>
            <w:r w:rsidRPr="00EA0E95">
              <w:rPr>
                <w:rFonts w:ascii="Arial" w:hAnsi="Arial" w:cs="Arial"/>
                <w:shadow w:val="0"/>
                <w:color w:val="000000"/>
                <w:sz w:val="22"/>
                <w:szCs w:val="22"/>
              </w:rPr>
              <w:t xml:space="preserve">Employees to be tested will provide specimens for urinalysis, breath analysis or other appropriate tests to identify the presence of drugs and/or alcohol.  In all situations requiring testing under the DOT guidelines, </w:t>
            </w:r>
            <w:r w:rsidRPr="00EA0E95">
              <w:rPr>
                <w:rFonts w:ascii="Arial" w:hAnsi="Arial" w:cs="Arial"/>
                <w:shadow w:val="0"/>
                <w:sz w:val="22"/>
                <w:szCs w:val="22"/>
              </w:rPr>
              <w:t>drug and alcohol test specimens will be collected and processed in accordance with applicable regulations. Drug and alcohol tests are administered in the following circumstances:</w:t>
            </w:r>
          </w:p>
          <w:p w14:paraId="3F5167D6" w14:textId="77777777" w:rsidR="00EA0E95" w:rsidRPr="00EA0E95" w:rsidRDefault="00EA0E95" w:rsidP="00EA0E95">
            <w:pPr>
              <w:rPr>
                <w:rFonts w:ascii="Arial" w:hAnsi="Arial" w:cs="Arial"/>
                <w:shadow w:val="0"/>
                <w:sz w:val="22"/>
                <w:szCs w:val="22"/>
              </w:rPr>
            </w:pPr>
          </w:p>
          <w:p w14:paraId="31094D84" w14:textId="77777777" w:rsidR="00EA0E95" w:rsidRPr="00EA0E95" w:rsidRDefault="00EA0E95" w:rsidP="00EA0E95">
            <w:pPr>
              <w:numPr>
                <w:ilvl w:val="0"/>
                <w:numId w:val="14"/>
              </w:numPr>
              <w:rPr>
                <w:rFonts w:ascii="Arial" w:hAnsi="Arial" w:cs="Arial"/>
                <w:shadow w:val="0"/>
                <w:sz w:val="22"/>
                <w:szCs w:val="22"/>
              </w:rPr>
            </w:pPr>
            <w:r w:rsidRPr="00EA0E95">
              <w:rPr>
                <w:rFonts w:ascii="Arial" w:hAnsi="Arial" w:cs="Arial"/>
                <w:b/>
                <w:shadow w:val="0"/>
                <w:sz w:val="22"/>
                <w:szCs w:val="22"/>
                <w:u w:val="single"/>
              </w:rPr>
              <w:t xml:space="preserve"> Pre-Employment:</w:t>
            </w:r>
            <w:r w:rsidRPr="00EA0E95">
              <w:rPr>
                <w:rFonts w:ascii="Arial" w:hAnsi="Arial" w:cs="Arial"/>
                <w:shadow w:val="0"/>
                <w:sz w:val="22"/>
                <w:szCs w:val="22"/>
              </w:rPr>
              <w:t xml:space="preserve">  Drug tests are administered post offer, pre-employment.  Applicants must report for the test within 48 hours of notification of the conditional job offer. </w:t>
            </w:r>
          </w:p>
          <w:p w14:paraId="4CEF9373" w14:textId="77777777" w:rsidR="00EA0E95" w:rsidRPr="00EA0E95" w:rsidRDefault="00EA0E95" w:rsidP="00EA0E95">
            <w:pPr>
              <w:ind w:left="1080"/>
              <w:rPr>
                <w:rFonts w:ascii="Arial" w:hAnsi="Arial" w:cs="Arial"/>
                <w:shadow w:val="0"/>
                <w:sz w:val="22"/>
                <w:szCs w:val="22"/>
              </w:rPr>
            </w:pPr>
          </w:p>
          <w:p w14:paraId="1DF87C18" w14:textId="77777777" w:rsidR="00EA0E95" w:rsidRPr="00EA0E95" w:rsidRDefault="00EA0E95" w:rsidP="00EA0E95">
            <w:pPr>
              <w:numPr>
                <w:ilvl w:val="0"/>
                <w:numId w:val="14"/>
              </w:numPr>
              <w:rPr>
                <w:rFonts w:ascii="Arial" w:hAnsi="Arial" w:cs="Arial"/>
                <w:shadow w:val="0"/>
                <w:sz w:val="22"/>
                <w:szCs w:val="22"/>
              </w:rPr>
            </w:pPr>
            <w:r w:rsidRPr="00EA0E95">
              <w:rPr>
                <w:rFonts w:ascii="Arial" w:hAnsi="Arial" w:cs="Arial"/>
                <w:b/>
                <w:shadow w:val="0"/>
                <w:sz w:val="22"/>
                <w:szCs w:val="22"/>
                <w:u w:val="single"/>
              </w:rPr>
              <w:t xml:space="preserve"> Reasonable Suspicion:</w:t>
            </w:r>
            <w:r w:rsidRPr="00EA0E95">
              <w:rPr>
                <w:rFonts w:ascii="Arial" w:hAnsi="Arial" w:cs="Arial"/>
                <w:shadow w:val="0"/>
                <w:sz w:val="22"/>
                <w:szCs w:val="22"/>
              </w:rPr>
              <w:t xml:space="preserve">  Specific observations concerning the appearance, behavior, speech or body odor of an employee may indicate that an employee has engaged in on-the-job drug/alcohol use or may be under the influence of a controlled substance, including alcohol.  Supervisors should assess the situation to determine if the employee is exhibiting signs and symptoms warranting a reasonable suspicion test (Attachment A).  In reasonable suspicion situations, the Company reserves the right to test for any drugs.</w:t>
            </w:r>
          </w:p>
          <w:p w14:paraId="60BD6BF9" w14:textId="77777777" w:rsidR="00EA0E95" w:rsidRPr="00EA0E95" w:rsidRDefault="00EA0E95" w:rsidP="00EA0E95">
            <w:pPr>
              <w:ind w:left="720"/>
              <w:contextualSpacing/>
              <w:rPr>
                <w:rFonts w:ascii="Arial" w:hAnsi="Arial" w:cs="Arial"/>
                <w:shadow w:val="0"/>
                <w:sz w:val="22"/>
                <w:szCs w:val="22"/>
              </w:rPr>
            </w:pPr>
          </w:p>
          <w:p w14:paraId="5DE425B1" w14:textId="77777777" w:rsidR="00EA0E95" w:rsidRPr="00EA0E95" w:rsidRDefault="00EA0E95" w:rsidP="00EA0E95">
            <w:pPr>
              <w:numPr>
                <w:ilvl w:val="0"/>
                <w:numId w:val="14"/>
              </w:numPr>
              <w:rPr>
                <w:rFonts w:ascii="Arial" w:hAnsi="Arial" w:cs="Arial"/>
                <w:shadow w:val="0"/>
                <w:sz w:val="22"/>
                <w:szCs w:val="22"/>
              </w:rPr>
            </w:pPr>
            <w:r w:rsidRPr="00EA0E95">
              <w:rPr>
                <w:rFonts w:ascii="Arial" w:hAnsi="Arial" w:cs="Arial"/>
                <w:b/>
                <w:shadow w:val="0"/>
                <w:sz w:val="22"/>
                <w:szCs w:val="22"/>
                <w:u w:val="single"/>
              </w:rPr>
              <w:t>Post Reportable Accident:</w:t>
            </w:r>
            <w:r w:rsidRPr="00EA0E95">
              <w:rPr>
                <w:rFonts w:ascii="Arial" w:hAnsi="Arial" w:cs="Arial"/>
                <w:shadow w:val="0"/>
                <w:sz w:val="22"/>
                <w:szCs w:val="22"/>
              </w:rPr>
              <w:t xml:space="preserve"> The Company will perform post-vehicle accident testing to meet the standards of DOT post-accident testing and Company standards.</w:t>
            </w:r>
          </w:p>
          <w:p w14:paraId="1486E945" w14:textId="77777777" w:rsidR="00EA0E95" w:rsidRPr="00EA0E95" w:rsidRDefault="00EA0E95" w:rsidP="00EA0E95">
            <w:pPr>
              <w:numPr>
                <w:ilvl w:val="0"/>
                <w:numId w:val="10"/>
              </w:numPr>
              <w:tabs>
                <w:tab w:val="clear" w:pos="360"/>
                <w:tab w:val="num" w:pos="1800"/>
              </w:tabs>
              <w:overflowPunct/>
              <w:autoSpaceDE/>
              <w:autoSpaceDN/>
              <w:adjustRightInd/>
              <w:ind w:left="1440"/>
              <w:textAlignment w:val="auto"/>
              <w:rPr>
                <w:rFonts w:ascii="Arial" w:hAnsi="Arial" w:cs="Arial"/>
                <w:shadow w:val="0"/>
                <w:sz w:val="22"/>
                <w:szCs w:val="22"/>
              </w:rPr>
            </w:pPr>
            <w:r w:rsidRPr="00EA0E95">
              <w:rPr>
                <w:rFonts w:ascii="Arial" w:hAnsi="Arial" w:cs="Arial"/>
                <w:shadow w:val="0"/>
                <w:sz w:val="22"/>
                <w:szCs w:val="22"/>
              </w:rPr>
              <w:t xml:space="preserve"> DOT requires drug and alcohol testing when a commercial motor vehicle is involved in a vehicular accident when (a) any fatality results from the accident; (b) a ticket is issued to the employee for a moving violation and any person involved in the accident requires medical treatment away from the scene of the accident; (c) a ticket is issued to the employee for a moving violation and any vehicle involved is towed from the scene of the accident.  These tests will be considered DOT post-accident tests.  </w:t>
            </w:r>
          </w:p>
          <w:p w14:paraId="16AFBA1C" w14:textId="77777777" w:rsidR="00EA0E95" w:rsidRPr="00EA0E95" w:rsidRDefault="00EA0E95" w:rsidP="00EA0E95">
            <w:pPr>
              <w:numPr>
                <w:ilvl w:val="0"/>
                <w:numId w:val="10"/>
              </w:numPr>
              <w:tabs>
                <w:tab w:val="clear" w:pos="360"/>
                <w:tab w:val="num" w:pos="1800"/>
              </w:tabs>
              <w:overflowPunct/>
              <w:autoSpaceDE/>
              <w:autoSpaceDN/>
              <w:adjustRightInd/>
              <w:ind w:left="1440"/>
              <w:textAlignment w:val="auto"/>
              <w:rPr>
                <w:rFonts w:ascii="Arial" w:hAnsi="Arial" w:cs="Arial"/>
                <w:shadow w:val="0"/>
                <w:sz w:val="22"/>
                <w:szCs w:val="22"/>
              </w:rPr>
            </w:pPr>
            <w:r w:rsidRPr="00EA0E95">
              <w:rPr>
                <w:rFonts w:ascii="Arial" w:hAnsi="Arial" w:cs="Arial"/>
                <w:shadow w:val="0"/>
                <w:sz w:val="22"/>
                <w:szCs w:val="22"/>
              </w:rPr>
              <w:t xml:space="preserve">Additionally, the Company will conduct post-accident testing on any employee operating a motor vehicle on company business if the employee contributed to the accident (employee negligence or error cannot be ruled out) and the accident results in any of the following:  1) fatality, 2) any person involved requires medical treatment away from the scene, 3) any vehicle is towed away from the scene, 4) citation is issued to the employee related to the accident,  5) any instance where management deems appropriate, with consultation and coordination through Disability Management.  </w:t>
            </w:r>
          </w:p>
          <w:p w14:paraId="6E8386EE" w14:textId="77777777" w:rsidR="00EA0E95" w:rsidRPr="00EA0E95" w:rsidRDefault="00EA0E95" w:rsidP="00EA0E95">
            <w:pPr>
              <w:overflowPunct/>
              <w:autoSpaceDE/>
              <w:autoSpaceDN/>
              <w:adjustRightInd/>
              <w:ind w:left="1440"/>
              <w:textAlignment w:val="auto"/>
              <w:rPr>
                <w:rFonts w:ascii="Arial" w:hAnsi="Arial" w:cs="Arial"/>
                <w:shadow w:val="0"/>
                <w:sz w:val="22"/>
                <w:szCs w:val="22"/>
              </w:rPr>
            </w:pPr>
          </w:p>
          <w:p w14:paraId="46DC5298" w14:textId="77777777" w:rsidR="00EA0E95" w:rsidRPr="00EA0E95" w:rsidRDefault="00EA0E95" w:rsidP="00EA0E95">
            <w:pPr>
              <w:numPr>
                <w:ilvl w:val="0"/>
                <w:numId w:val="14"/>
              </w:numPr>
              <w:rPr>
                <w:rFonts w:ascii="Arial" w:hAnsi="Arial" w:cs="Arial"/>
                <w:shadow w:val="0"/>
                <w:sz w:val="22"/>
                <w:szCs w:val="22"/>
              </w:rPr>
            </w:pPr>
            <w:r w:rsidRPr="00EA0E95">
              <w:rPr>
                <w:rFonts w:ascii="Arial" w:hAnsi="Arial" w:cs="Arial"/>
                <w:b/>
                <w:shadow w:val="0"/>
                <w:sz w:val="22"/>
                <w:szCs w:val="22"/>
                <w:u w:val="single"/>
              </w:rPr>
              <w:t>Random Testing:</w:t>
            </w:r>
            <w:r w:rsidRPr="00EA0E95">
              <w:rPr>
                <w:rFonts w:ascii="Arial" w:hAnsi="Arial" w:cs="Arial"/>
                <w:shadow w:val="0"/>
                <w:sz w:val="22"/>
                <w:szCs w:val="22"/>
              </w:rPr>
              <w:t xml:space="preserve">  Employees holding a Commercial Driver’s License (CDL) and whose job requires such licensing will be tested in compliance with DOT regulations.  All other regular full-time, regular part-time, temporary and co-op employees will be randomly tested for illegal drugs and for alcohol.</w:t>
            </w:r>
          </w:p>
          <w:p w14:paraId="0D596E0F" w14:textId="77777777" w:rsidR="00EA0E95" w:rsidRPr="00EA0E95" w:rsidRDefault="00EA0E95" w:rsidP="00EA0E95">
            <w:pPr>
              <w:overflowPunct/>
              <w:autoSpaceDE/>
              <w:autoSpaceDN/>
              <w:adjustRightInd/>
              <w:textAlignment w:val="auto"/>
              <w:rPr>
                <w:rFonts w:ascii="Arial" w:hAnsi="Arial" w:cs="Arial"/>
                <w:shadow w:val="0"/>
                <w:sz w:val="22"/>
                <w:szCs w:val="22"/>
              </w:rPr>
            </w:pPr>
            <w:r w:rsidRPr="00EA0E95">
              <w:rPr>
                <w:rFonts w:ascii="Arial" w:hAnsi="Arial" w:cs="Arial"/>
                <w:shadow w:val="0"/>
                <w:sz w:val="22"/>
                <w:szCs w:val="22"/>
              </w:rPr>
              <w:t xml:space="preserve">  </w:t>
            </w:r>
          </w:p>
          <w:p w14:paraId="3ADFEAF3" w14:textId="77777777" w:rsidR="00EA0E95" w:rsidRPr="00EA0E95" w:rsidRDefault="00EA0E95" w:rsidP="00EA0E95">
            <w:pPr>
              <w:numPr>
                <w:ilvl w:val="0"/>
                <w:numId w:val="14"/>
              </w:numPr>
              <w:rPr>
                <w:rFonts w:ascii="Arial" w:hAnsi="Arial" w:cs="Arial"/>
                <w:shadow w:val="0"/>
                <w:sz w:val="22"/>
                <w:szCs w:val="22"/>
              </w:rPr>
            </w:pPr>
            <w:r w:rsidRPr="00EA0E95">
              <w:rPr>
                <w:rFonts w:ascii="Arial" w:hAnsi="Arial" w:cs="Arial"/>
                <w:b/>
                <w:shadow w:val="0"/>
                <w:sz w:val="22"/>
                <w:szCs w:val="22"/>
                <w:u w:val="single"/>
              </w:rPr>
              <w:t>DUI Arrest/Conviction</w:t>
            </w:r>
            <w:r w:rsidRPr="00EA0E95">
              <w:rPr>
                <w:rFonts w:ascii="Arial" w:hAnsi="Arial" w:cs="Arial"/>
                <w:shadow w:val="0"/>
                <w:sz w:val="22"/>
                <w:szCs w:val="22"/>
              </w:rPr>
              <w:t xml:space="preserve">:  Employees charged with driving under the influence (DUI) must test below 0.02g/dl and negative for drugs prior to returning to work.  Employees convicted of DUI will also be subject to follow up testing.  </w:t>
            </w:r>
          </w:p>
          <w:p w14:paraId="3B453A47" w14:textId="77777777" w:rsidR="00EA0E95" w:rsidRPr="00EA0E95" w:rsidRDefault="00EA0E95" w:rsidP="00EA0E95">
            <w:pPr>
              <w:overflowPunct/>
              <w:autoSpaceDE/>
              <w:autoSpaceDN/>
              <w:adjustRightInd/>
              <w:ind w:left="1440"/>
              <w:textAlignment w:val="auto"/>
              <w:rPr>
                <w:rFonts w:ascii="Arial" w:hAnsi="Arial" w:cs="Arial"/>
                <w:shadow w:val="0"/>
                <w:sz w:val="22"/>
                <w:szCs w:val="22"/>
              </w:rPr>
            </w:pPr>
          </w:p>
          <w:p w14:paraId="69D99300" w14:textId="77777777" w:rsidR="00EA0E95" w:rsidRPr="00EA0E95" w:rsidRDefault="00EA0E95" w:rsidP="00EA0E95">
            <w:pPr>
              <w:numPr>
                <w:ilvl w:val="0"/>
                <w:numId w:val="14"/>
              </w:numPr>
              <w:rPr>
                <w:rFonts w:ascii="Arial" w:hAnsi="Arial" w:cs="Arial"/>
                <w:shadow w:val="0"/>
                <w:sz w:val="22"/>
                <w:szCs w:val="22"/>
              </w:rPr>
            </w:pPr>
            <w:r w:rsidRPr="00EA0E95">
              <w:rPr>
                <w:rFonts w:ascii="Arial" w:hAnsi="Arial" w:cs="Arial"/>
                <w:b/>
                <w:shadow w:val="0"/>
                <w:sz w:val="22"/>
                <w:szCs w:val="22"/>
                <w:u w:val="single"/>
              </w:rPr>
              <w:t xml:space="preserve"> Follow-Up: </w:t>
            </w:r>
            <w:r w:rsidRPr="00EA0E95">
              <w:rPr>
                <w:rFonts w:ascii="Arial" w:hAnsi="Arial" w:cs="Arial"/>
                <w:shadow w:val="0"/>
                <w:sz w:val="22"/>
                <w:szCs w:val="22"/>
              </w:rPr>
              <w:t xml:space="preserve"> Employees returning to duty following a positive drug test, off duty DUI,  or an alcohol test with results of .04 g/dl or greater will be subject to periodic unannounced drug and alcohol testing for a period of at least 12 months. </w:t>
            </w:r>
          </w:p>
          <w:p w14:paraId="5AE965B4" w14:textId="77777777" w:rsidR="00EA0E95" w:rsidRPr="00EA0E95" w:rsidRDefault="00EA0E95" w:rsidP="00EA0E95">
            <w:pPr>
              <w:overflowPunct/>
              <w:autoSpaceDE/>
              <w:autoSpaceDN/>
              <w:adjustRightInd/>
              <w:textAlignment w:val="auto"/>
              <w:rPr>
                <w:rFonts w:ascii="Arial" w:hAnsi="Arial" w:cs="Arial"/>
                <w:shadow w:val="0"/>
                <w:sz w:val="22"/>
                <w:szCs w:val="22"/>
              </w:rPr>
            </w:pPr>
          </w:p>
          <w:p w14:paraId="46EF8A26" w14:textId="77777777" w:rsidR="00EA0E95" w:rsidRPr="00EA0E95" w:rsidRDefault="00EA0E95" w:rsidP="00EA0E95">
            <w:pPr>
              <w:numPr>
                <w:ilvl w:val="0"/>
                <w:numId w:val="14"/>
              </w:numPr>
              <w:rPr>
                <w:rFonts w:ascii="Arial" w:hAnsi="Arial" w:cs="Arial"/>
                <w:shadow w:val="0"/>
                <w:color w:val="000000"/>
                <w:sz w:val="22"/>
                <w:szCs w:val="22"/>
              </w:rPr>
            </w:pPr>
            <w:r w:rsidRPr="00EA0E95">
              <w:rPr>
                <w:rFonts w:ascii="Arial" w:hAnsi="Arial" w:cs="Arial"/>
                <w:b/>
                <w:bCs/>
                <w:shadow w:val="0"/>
                <w:color w:val="000000"/>
                <w:sz w:val="22"/>
                <w:szCs w:val="22"/>
                <w:u w:val="single"/>
              </w:rPr>
              <w:t>Extended Absence</w:t>
            </w:r>
            <w:r w:rsidRPr="00EA0E95">
              <w:rPr>
                <w:rFonts w:ascii="Arial" w:hAnsi="Arial" w:cs="Arial"/>
                <w:b/>
                <w:bCs/>
                <w:shadow w:val="0"/>
                <w:color w:val="000000"/>
                <w:sz w:val="22"/>
                <w:szCs w:val="22"/>
              </w:rPr>
              <w:t xml:space="preserve">:  </w:t>
            </w:r>
            <w:r w:rsidRPr="00EA0E95">
              <w:rPr>
                <w:rFonts w:ascii="Arial" w:hAnsi="Arial" w:cs="Arial"/>
                <w:shadow w:val="0"/>
                <w:color w:val="000000"/>
                <w:sz w:val="22"/>
                <w:szCs w:val="22"/>
              </w:rPr>
              <w:t xml:space="preserve">Employees returning to work from an absence of six months or more will be allowed to return to work when results of a negative drug test and alcohol test result of less than 0.02 g/dl are received. </w:t>
            </w:r>
          </w:p>
          <w:p w14:paraId="6E93B2E3" w14:textId="51BD1DCA" w:rsidR="00EA0E95" w:rsidRDefault="00EA0E95" w:rsidP="00EA0E95">
            <w:pPr>
              <w:rPr>
                <w:rFonts w:ascii="Arial" w:hAnsi="Arial" w:cs="Arial"/>
                <w:shadow w:val="0"/>
                <w:color w:val="000000"/>
                <w:sz w:val="22"/>
                <w:szCs w:val="22"/>
              </w:rPr>
            </w:pPr>
          </w:p>
          <w:p w14:paraId="5F2CAEE4" w14:textId="4EA7FCE2" w:rsidR="0087302E" w:rsidRDefault="0087302E" w:rsidP="00EA0E95">
            <w:pPr>
              <w:rPr>
                <w:rFonts w:ascii="Arial" w:hAnsi="Arial" w:cs="Arial"/>
                <w:shadow w:val="0"/>
                <w:color w:val="000000"/>
                <w:sz w:val="22"/>
                <w:szCs w:val="22"/>
              </w:rPr>
            </w:pPr>
          </w:p>
          <w:p w14:paraId="1D9D3EB3" w14:textId="77777777" w:rsidR="0087302E" w:rsidRPr="00EA0E95" w:rsidRDefault="0087302E" w:rsidP="00EA0E95">
            <w:pPr>
              <w:rPr>
                <w:rFonts w:ascii="Arial" w:hAnsi="Arial" w:cs="Arial"/>
                <w:shadow w:val="0"/>
                <w:color w:val="000000"/>
                <w:sz w:val="22"/>
                <w:szCs w:val="22"/>
              </w:rPr>
            </w:pPr>
          </w:p>
          <w:p w14:paraId="33429B90" w14:textId="44091D89" w:rsidR="00EA0E95" w:rsidRPr="00EA0E95" w:rsidRDefault="00EA0E95" w:rsidP="00EA0E95">
            <w:pPr>
              <w:numPr>
                <w:ilvl w:val="0"/>
                <w:numId w:val="14"/>
              </w:numPr>
              <w:rPr>
                <w:rFonts w:ascii="Arial" w:hAnsi="Arial" w:cs="Arial"/>
                <w:shadow w:val="0"/>
                <w:color w:val="000000"/>
                <w:sz w:val="22"/>
                <w:szCs w:val="22"/>
              </w:rPr>
            </w:pPr>
            <w:r w:rsidRPr="00EA0E95">
              <w:rPr>
                <w:rFonts w:ascii="Arial" w:hAnsi="Arial" w:cs="Arial"/>
                <w:b/>
                <w:bCs/>
                <w:shadow w:val="0"/>
                <w:color w:val="000000"/>
                <w:sz w:val="22"/>
                <w:szCs w:val="22"/>
                <w:u w:val="single"/>
              </w:rPr>
              <w:lastRenderedPageBreak/>
              <w:t>Work Related Injury:</w:t>
            </w:r>
            <w:r w:rsidRPr="00EA0E95">
              <w:rPr>
                <w:rFonts w:ascii="Arial" w:hAnsi="Arial" w:cs="Arial"/>
                <w:shadow w:val="0"/>
                <w:color w:val="000000"/>
                <w:sz w:val="22"/>
                <w:szCs w:val="22"/>
              </w:rPr>
              <w:t xml:space="preserve">  An employee may be tested for drugs and alcohol if he/she is involved in or contributed to any </w:t>
            </w:r>
            <w:r w:rsidR="002A7334" w:rsidRPr="00EA0E95">
              <w:rPr>
                <w:rFonts w:ascii="Arial" w:hAnsi="Arial" w:cs="Arial"/>
                <w:shadow w:val="0"/>
                <w:color w:val="000000"/>
                <w:sz w:val="22"/>
                <w:szCs w:val="22"/>
              </w:rPr>
              <w:t>work-related</w:t>
            </w:r>
            <w:r w:rsidRPr="00EA0E95">
              <w:rPr>
                <w:rFonts w:ascii="Arial" w:hAnsi="Arial" w:cs="Arial"/>
                <w:shadow w:val="0"/>
                <w:color w:val="000000"/>
                <w:sz w:val="22"/>
                <w:szCs w:val="22"/>
              </w:rPr>
              <w:t xml:space="preserve"> injury requiring medical treatment away from the scene, unless human error or negligence can be ruled out, with consultation and coordination through Disability Management.</w:t>
            </w:r>
          </w:p>
          <w:p w14:paraId="1D56A8C6" w14:textId="77777777" w:rsidR="00EA0E95" w:rsidRPr="00EA0E95" w:rsidRDefault="00EA0E95" w:rsidP="00EA0E95">
            <w:pPr>
              <w:rPr>
                <w:rFonts w:ascii="Arial" w:hAnsi="Arial" w:cs="Arial"/>
                <w:shadow w:val="0"/>
                <w:color w:val="000000"/>
                <w:sz w:val="22"/>
                <w:szCs w:val="22"/>
              </w:rPr>
            </w:pPr>
          </w:p>
          <w:p w14:paraId="20957605" w14:textId="77777777" w:rsidR="00EA0E95" w:rsidRPr="00EA0E95" w:rsidRDefault="00EA0E95" w:rsidP="00EA0E95">
            <w:pPr>
              <w:numPr>
                <w:ilvl w:val="0"/>
                <w:numId w:val="14"/>
              </w:numPr>
              <w:rPr>
                <w:rFonts w:ascii="Arial" w:hAnsi="Arial" w:cs="Arial"/>
                <w:shadow w:val="0"/>
                <w:color w:val="000000"/>
                <w:sz w:val="22"/>
                <w:szCs w:val="22"/>
              </w:rPr>
            </w:pPr>
            <w:r w:rsidRPr="00EA0E95">
              <w:rPr>
                <w:rFonts w:ascii="Arial" w:hAnsi="Arial" w:cs="Arial"/>
                <w:b/>
                <w:bCs/>
                <w:shadow w:val="0"/>
                <w:color w:val="000000"/>
                <w:sz w:val="22"/>
                <w:szCs w:val="22"/>
                <w:u w:val="single"/>
              </w:rPr>
              <w:t>Executive Testing:</w:t>
            </w:r>
            <w:r w:rsidRPr="00EA0E95">
              <w:rPr>
                <w:rFonts w:ascii="Arial" w:hAnsi="Arial" w:cs="Arial"/>
                <w:shadow w:val="0"/>
                <w:color w:val="000000"/>
                <w:sz w:val="22"/>
                <w:szCs w:val="22"/>
              </w:rPr>
              <w:t xml:space="preserve"> All Gulf Power Company employees grade level 10 and above, will be tested at least once each year.  All such employees will also remain in the Company random selection pool and be subject to testing as described in “Random Testing”.</w:t>
            </w:r>
          </w:p>
          <w:p w14:paraId="20DD593D" w14:textId="77777777" w:rsidR="00EA0E95" w:rsidRPr="00EA0E95" w:rsidRDefault="00EA0E95" w:rsidP="00EA0E95">
            <w:pPr>
              <w:rPr>
                <w:rFonts w:ascii="Arial" w:hAnsi="Arial" w:cs="Arial"/>
                <w:b/>
                <w:shadow w:val="0"/>
                <w:color w:val="000000"/>
                <w:sz w:val="22"/>
                <w:szCs w:val="22"/>
                <w:u w:val="single"/>
              </w:rPr>
            </w:pPr>
          </w:p>
          <w:p w14:paraId="66B52E35" w14:textId="77777777" w:rsidR="00EA0E95" w:rsidRPr="00EA0E95" w:rsidRDefault="00EA0E95" w:rsidP="00EA0E95">
            <w:pPr>
              <w:rPr>
                <w:rFonts w:ascii="Arial" w:hAnsi="Arial" w:cs="Arial"/>
                <w:b/>
                <w:shadow w:val="0"/>
                <w:color w:val="000000"/>
                <w:sz w:val="22"/>
                <w:szCs w:val="22"/>
                <w:u w:val="single"/>
              </w:rPr>
            </w:pPr>
            <w:r w:rsidRPr="00EA0E95">
              <w:rPr>
                <w:rFonts w:ascii="Arial" w:hAnsi="Arial" w:cs="Arial"/>
                <w:b/>
                <w:shadow w:val="0"/>
                <w:color w:val="000000"/>
                <w:sz w:val="22"/>
                <w:szCs w:val="22"/>
                <w:u w:val="single"/>
              </w:rPr>
              <w:t>CONSEQUENCES OF TEST RESULTS</w:t>
            </w:r>
          </w:p>
          <w:p w14:paraId="4FBA982C" w14:textId="77777777" w:rsidR="00EA0E95" w:rsidRPr="00EA0E95" w:rsidRDefault="00EA0E95" w:rsidP="00EA0E95">
            <w:pPr>
              <w:rPr>
                <w:rFonts w:ascii="Arial" w:hAnsi="Arial" w:cs="Arial"/>
                <w:b/>
                <w:bCs/>
                <w:shadow w:val="0"/>
                <w:color w:val="FF0000"/>
                <w:sz w:val="22"/>
                <w:szCs w:val="22"/>
              </w:rPr>
            </w:pPr>
            <w:r w:rsidRPr="00EA0E95">
              <w:rPr>
                <w:rFonts w:ascii="Arial" w:hAnsi="Arial" w:cs="Arial"/>
                <w:shadow w:val="0"/>
                <w:color w:val="000000"/>
                <w:sz w:val="22"/>
                <w:szCs w:val="22"/>
              </w:rPr>
              <w:t>Applicants who test positive for a pre-employment drug screen will have his/her conditional offer withdrawn and will not be considered for employment for one year.</w:t>
            </w:r>
          </w:p>
          <w:p w14:paraId="446C9F8F" w14:textId="77777777" w:rsidR="00EA0E95" w:rsidRPr="00EA0E95" w:rsidRDefault="00EA0E95" w:rsidP="00EA0E95">
            <w:pPr>
              <w:rPr>
                <w:rFonts w:ascii="Arial" w:hAnsi="Arial" w:cs="Arial"/>
                <w:shadow w:val="0"/>
                <w:color w:val="000000"/>
                <w:sz w:val="22"/>
                <w:szCs w:val="22"/>
              </w:rPr>
            </w:pPr>
          </w:p>
          <w:p w14:paraId="1632070B"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Employees tested in random testing, executive testing or the follow-up testing processes will return to work pending receipt of drug test results, unless the alcohol test result is 0.02g/dl or greater, in which case the employee will be off work without pay for not less than 24 hours.</w:t>
            </w:r>
          </w:p>
          <w:p w14:paraId="1844FF86" w14:textId="77777777" w:rsidR="00EA0E95" w:rsidRPr="00EA0E95" w:rsidRDefault="00EA0E95" w:rsidP="00EA0E95">
            <w:pPr>
              <w:rPr>
                <w:rFonts w:ascii="Arial" w:hAnsi="Arial" w:cs="Arial"/>
                <w:shadow w:val="0"/>
                <w:color w:val="000000"/>
                <w:sz w:val="22"/>
                <w:szCs w:val="22"/>
              </w:rPr>
            </w:pPr>
          </w:p>
          <w:p w14:paraId="2A0B78F2"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Employees tested after a vehicle accident or after an injury at work may return to work pending receipt of test results unless management, in consultation with Disability Management, determines there is reason not to return the employee to work.</w:t>
            </w:r>
          </w:p>
          <w:p w14:paraId="152B9769" w14:textId="77777777" w:rsidR="00EA0E95" w:rsidRPr="00EA0E95" w:rsidRDefault="00EA0E95" w:rsidP="00EA0E95">
            <w:pPr>
              <w:rPr>
                <w:rFonts w:ascii="Arial" w:hAnsi="Arial" w:cs="Arial"/>
                <w:shadow w:val="0"/>
                <w:color w:val="000000"/>
                <w:sz w:val="22"/>
                <w:szCs w:val="22"/>
              </w:rPr>
            </w:pPr>
          </w:p>
          <w:p w14:paraId="445C532A"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Employees tested due to reasonable suspicion of drug or alcohol use will remain off work until tests results are received.</w:t>
            </w:r>
          </w:p>
          <w:p w14:paraId="24EF38B1" w14:textId="77777777" w:rsidR="00EA0E95" w:rsidRPr="00EA0E95" w:rsidRDefault="00EA0E95" w:rsidP="00EA0E95">
            <w:pPr>
              <w:rPr>
                <w:rFonts w:ascii="Arial" w:hAnsi="Arial" w:cs="Arial"/>
                <w:shadow w:val="0"/>
                <w:color w:val="000000"/>
                <w:sz w:val="22"/>
                <w:szCs w:val="22"/>
              </w:rPr>
            </w:pPr>
          </w:p>
          <w:p w14:paraId="085EAE41"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Employees who are not permitted to return to work pending receipt of tests results will be paid straight time wages for scheduled hours not worked while awaiting approval to return to work provided the drug test result is negative and the alcohol test result is less than 0.02g/dl.  Employees with a positive drug test result will receive no pay or use available vacation or banked holiday(s) for time missed from work.</w:t>
            </w:r>
          </w:p>
          <w:p w14:paraId="334F9FD2" w14:textId="77777777" w:rsidR="00EA0E95" w:rsidRPr="00EA0E95" w:rsidRDefault="00EA0E95" w:rsidP="00EA0E95">
            <w:pPr>
              <w:rPr>
                <w:rFonts w:ascii="Arial" w:hAnsi="Arial" w:cs="Arial"/>
                <w:shadow w:val="0"/>
                <w:color w:val="000000"/>
                <w:sz w:val="22"/>
                <w:szCs w:val="22"/>
              </w:rPr>
            </w:pPr>
          </w:p>
          <w:p w14:paraId="10B31B93"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 xml:space="preserve">Employees with an alcohol test result between 0.02g/dl and 0.04g/dl on more than one occasion will be subject to disciplinary action up to and including </w:t>
            </w:r>
            <w:r w:rsidRPr="00EA0E95">
              <w:rPr>
                <w:rFonts w:ascii="Arial" w:hAnsi="Arial" w:cs="Arial"/>
                <w:shadow w:val="0"/>
                <w:sz w:val="22"/>
                <w:szCs w:val="22"/>
              </w:rPr>
              <w:t xml:space="preserve">termination.  </w:t>
            </w:r>
          </w:p>
          <w:p w14:paraId="4235998A" w14:textId="77777777" w:rsidR="00EA0E95" w:rsidRPr="00EA0E95" w:rsidRDefault="00EA0E95" w:rsidP="00EA0E95">
            <w:pPr>
              <w:rPr>
                <w:rFonts w:ascii="Arial" w:hAnsi="Arial" w:cs="Arial"/>
                <w:shadow w:val="0"/>
                <w:color w:val="000000"/>
                <w:sz w:val="22"/>
                <w:szCs w:val="22"/>
              </w:rPr>
            </w:pPr>
          </w:p>
          <w:p w14:paraId="1D501362"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 xml:space="preserve">Employees with a positive drug test result or an alcohol test result of 0.04g/dl or greater are subject to disciplinary action up to and including </w:t>
            </w:r>
            <w:r w:rsidRPr="00EA0E95">
              <w:rPr>
                <w:rFonts w:ascii="Arial" w:hAnsi="Arial" w:cs="Arial"/>
                <w:shadow w:val="0"/>
                <w:sz w:val="22"/>
                <w:szCs w:val="22"/>
              </w:rPr>
              <w:t>termination.</w:t>
            </w:r>
          </w:p>
          <w:p w14:paraId="24045EAF" w14:textId="77777777" w:rsidR="00EA0E95" w:rsidRPr="00EA0E95" w:rsidRDefault="00EA0E95" w:rsidP="00EA0E95">
            <w:pPr>
              <w:rPr>
                <w:rFonts w:ascii="Arial" w:hAnsi="Arial" w:cs="Arial"/>
                <w:shadow w:val="0"/>
                <w:color w:val="000000"/>
                <w:sz w:val="22"/>
                <w:szCs w:val="22"/>
              </w:rPr>
            </w:pPr>
          </w:p>
          <w:p w14:paraId="56B12F5F"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 xml:space="preserve">An employee who violates this policy for the first time and who is not terminated will be placed at the third level of discipline as defined in the </w:t>
            </w:r>
            <w:hyperlink r:id="rId10" w:history="1">
              <w:r w:rsidRPr="00EA0E95">
                <w:rPr>
                  <w:rFonts w:ascii="Arial" w:hAnsi="Arial" w:cs="Arial"/>
                  <w:shadow w:val="0"/>
                  <w:color w:val="0000FF"/>
                  <w:sz w:val="22"/>
                  <w:szCs w:val="22"/>
                  <w:u w:val="single"/>
                </w:rPr>
                <w:t>Employee Discipline Policy</w:t>
              </w:r>
            </w:hyperlink>
            <w:r w:rsidRPr="00EA0E95">
              <w:rPr>
                <w:rFonts w:ascii="Arial" w:hAnsi="Arial" w:cs="Arial"/>
                <w:shadow w:val="0"/>
                <w:color w:val="000000"/>
                <w:sz w:val="22"/>
                <w:szCs w:val="22"/>
              </w:rPr>
              <w:t xml:space="preserve">, and as a condition of continued employment, will be required to abide by the following conditions: </w:t>
            </w:r>
          </w:p>
          <w:p w14:paraId="66733A82" w14:textId="77777777" w:rsidR="00EA0E95" w:rsidRPr="00EA0E95" w:rsidRDefault="00EA0E95" w:rsidP="00EA0E95">
            <w:pPr>
              <w:numPr>
                <w:ilvl w:val="0"/>
                <w:numId w:val="18"/>
              </w:numPr>
              <w:tabs>
                <w:tab w:val="left" w:pos="720"/>
              </w:tabs>
              <w:spacing w:before="100" w:after="100"/>
              <w:rPr>
                <w:rFonts w:ascii="Arial" w:hAnsi="Arial" w:cs="Arial"/>
                <w:shadow w:val="0"/>
                <w:color w:val="000000"/>
                <w:sz w:val="22"/>
                <w:szCs w:val="22"/>
              </w:rPr>
            </w:pPr>
            <w:r w:rsidRPr="00EA0E95">
              <w:rPr>
                <w:rFonts w:ascii="Arial" w:hAnsi="Arial" w:cs="Arial"/>
                <w:shadow w:val="0"/>
                <w:color w:val="000000"/>
                <w:sz w:val="22"/>
                <w:szCs w:val="22"/>
              </w:rPr>
              <w:t xml:space="preserve">The employee may not return to work until released by a Substance Abuse Professional (SAP) and testing negative for drugs </w:t>
            </w:r>
            <w:r w:rsidRPr="00EA0E95">
              <w:rPr>
                <w:rFonts w:ascii="Arial" w:hAnsi="Arial" w:cs="Arial"/>
                <w:shadow w:val="0"/>
                <w:color w:val="000000"/>
                <w:sz w:val="22"/>
                <w:szCs w:val="22"/>
                <w:u w:val="single"/>
              </w:rPr>
              <w:t>and</w:t>
            </w:r>
            <w:r w:rsidRPr="00EA0E95">
              <w:rPr>
                <w:rFonts w:ascii="Arial" w:hAnsi="Arial" w:cs="Arial"/>
                <w:shadow w:val="0"/>
                <w:color w:val="000000"/>
                <w:sz w:val="22"/>
                <w:szCs w:val="22"/>
              </w:rPr>
              <w:t xml:space="preserve"> less than 0.02 g/dl for alcohol.  Time away from work due to waiting for an appointment with a SAP or waiting for test results will be unpaid.</w:t>
            </w:r>
          </w:p>
          <w:p w14:paraId="6D9875C0" w14:textId="77777777" w:rsidR="00EA0E95" w:rsidRPr="00EA0E95" w:rsidRDefault="00EA0E95" w:rsidP="00EA0E95">
            <w:pPr>
              <w:numPr>
                <w:ilvl w:val="0"/>
                <w:numId w:val="18"/>
              </w:numPr>
              <w:tabs>
                <w:tab w:val="left" w:pos="720"/>
              </w:tabs>
              <w:spacing w:before="100" w:after="100"/>
              <w:rPr>
                <w:rFonts w:ascii="Arial" w:hAnsi="Arial" w:cs="Arial"/>
                <w:shadow w:val="0"/>
                <w:color w:val="000000"/>
                <w:sz w:val="22"/>
                <w:szCs w:val="22"/>
              </w:rPr>
            </w:pPr>
            <w:r w:rsidRPr="00EA0E95">
              <w:rPr>
                <w:rFonts w:ascii="Arial" w:hAnsi="Arial" w:cs="Arial"/>
                <w:shadow w:val="0"/>
                <w:color w:val="000000"/>
                <w:sz w:val="22"/>
                <w:szCs w:val="22"/>
              </w:rPr>
              <w:t>The employee will be subject to periodic, unannounced drug and alcohol testing for a period of not less than 18 months following their return to work.</w:t>
            </w:r>
          </w:p>
          <w:p w14:paraId="0CEA2F81" w14:textId="77777777" w:rsidR="00EA0E95" w:rsidRPr="00EA0E95" w:rsidRDefault="00EA0E95" w:rsidP="00EA0E95">
            <w:pPr>
              <w:numPr>
                <w:ilvl w:val="0"/>
                <w:numId w:val="18"/>
              </w:numPr>
              <w:tabs>
                <w:tab w:val="left" w:pos="720"/>
              </w:tabs>
              <w:spacing w:before="100" w:after="100"/>
              <w:rPr>
                <w:rFonts w:ascii="Arial" w:hAnsi="Arial" w:cs="Arial"/>
                <w:shadow w:val="0"/>
                <w:color w:val="000000"/>
                <w:sz w:val="22"/>
                <w:szCs w:val="22"/>
              </w:rPr>
            </w:pPr>
            <w:r w:rsidRPr="00EA0E95">
              <w:rPr>
                <w:rFonts w:ascii="Arial" w:hAnsi="Arial" w:cs="Arial"/>
                <w:shadow w:val="0"/>
                <w:color w:val="000000"/>
                <w:sz w:val="22"/>
                <w:szCs w:val="22"/>
              </w:rPr>
              <w:t>The employee must abide by all treatment recommendations from the Substance Abuse Professional.</w:t>
            </w:r>
          </w:p>
          <w:p w14:paraId="0F2D18F2" w14:textId="4F6F3A90" w:rsidR="00EA0E95" w:rsidRDefault="00EA0E95" w:rsidP="00EA0E95">
            <w:pPr>
              <w:spacing w:before="100" w:after="100"/>
              <w:rPr>
                <w:rFonts w:ascii="Arial" w:hAnsi="Arial" w:cs="Arial"/>
                <w:b/>
                <w:shadow w:val="0"/>
                <w:color w:val="000000"/>
                <w:sz w:val="22"/>
                <w:szCs w:val="22"/>
              </w:rPr>
            </w:pPr>
          </w:p>
          <w:p w14:paraId="79267C1A" w14:textId="77777777" w:rsidR="0087302E" w:rsidRPr="00EA0E95" w:rsidRDefault="0087302E" w:rsidP="00EA0E95">
            <w:pPr>
              <w:spacing w:before="100" w:after="100"/>
              <w:rPr>
                <w:rFonts w:ascii="Arial" w:hAnsi="Arial" w:cs="Arial"/>
                <w:b/>
                <w:shadow w:val="0"/>
                <w:color w:val="000000"/>
                <w:sz w:val="22"/>
                <w:szCs w:val="22"/>
              </w:rPr>
            </w:pPr>
          </w:p>
          <w:p w14:paraId="5022AE6A" w14:textId="77777777" w:rsidR="00EA0E95" w:rsidRPr="00EA0E95" w:rsidRDefault="00EA0E95" w:rsidP="00EA0E95">
            <w:pPr>
              <w:spacing w:before="100" w:after="100"/>
              <w:rPr>
                <w:rFonts w:ascii="Arial" w:hAnsi="Arial" w:cs="Arial"/>
                <w:shadow w:val="0"/>
                <w:color w:val="000000"/>
                <w:sz w:val="22"/>
                <w:szCs w:val="22"/>
              </w:rPr>
            </w:pPr>
            <w:r w:rsidRPr="00EA0E95">
              <w:rPr>
                <w:rFonts w:ascii="Arial" w:hAnsi="Arial" w:cs="Arial"/>
                <w:b/>
                <w:shadow w:val="0"/>
                <w:color w:val="000000"/>
                <w:sz w:val="22"/>
                <w:szCs w:val="22"/>
              </w:rPr>
              <w:lastRenderedPageBreak/>
              <w:t>The following circumstances will result in immediate termination</w:t>
            </w:r>
            <w:r w:rsidRPr="00EA0E95">
              <w:rPr>
                <w:rFonts w:ascii="Arial" w:hAnsi="Arial" w:cs="Arial"/>
                <w:shadow w:val="0"/>
                <w:color w:val="000000"/>
                <w:sz w:val="22"/>
                <w:szCs w:val="22"/>
              </w:rPr>
              <w:t>:</w:t>
            </w:r>
          </w:p>
          <w:p w14:paraId="5D8A02AE" w14:textId="77777777" w:rsidR="00EA0E95" w:rsidRPr="00EA0E95" w:rsidRDefault="00EA0E95" w:rsidP="00EA0E95">
            <w:pPr>
              <w:numPr>
                <w:ilvl w:val="0"/>
                <w:numId w:val="20"/>
              </w:numPr>
              <w:tabs>
                <w:tab w:val="left" w:pos="720"/>
              </w:tabs>
              <w:spacing w:before="100" w:after="100"/>
              <w:rPr>
                <w:rFonts w:ascii="Arial" w:hAnsi="Arial" w:cs="Arial"/>
                <w:shadow w:val="0"/>
                <w:color w:val="000000"/>
                <w:sz w:val="22"/>
                <w:szCs w:val="22"/>
              </w:rPr>
            </w:pPr>
            <w:r w:rsidRPr="00EA0E95">
              <w:rPr>
                <w:rFonts w:ascii="Arial" w:hAnsi="Arial" w:cs="Arial"/>
                <w:shadow w:val="0"/>
                <w:color w:val="000000"/>
                <w:sz w:val="22"/>
                <w:szCs w:val="22"/>
              </w:rPr>
              <w:t>A second confirmed positive test result during employment with the Company.</w:t>
            </w:r>
          </w:p>
          <w:p w14:paraId="1295B5D0" w14:textId="77777777" w:rsidR="00EA0E95" w:rsidRPr="00EA0E95" w:rsidRDefault="00EA0E95" w:rsidP="00EA0E95">
            <w:pPr>
              <w:numPr>
                <w:ilvl w:val="0"/>
                <w:numId w:val="20"/>
              </w:numPr>
              <w:tabs>
                <w:tab w:val="left" w:pos="720"/>
              </w:tabs>
              <w:spacing w:before="100" w:after="100"/>
              <w:rPr>
                <w:rFonts w:ascii="Arial" w:hAnsi="Arial" w:cs="Arial"/>
                <w:shadow w:val="0"/>
                <w:color w:val="000000"/>
                <w:sz w:val="22"/>
                <w:szCs w:val="22"/>
              </w:rPr>
            </w:pPr>
            <w:r w:rsidRPr="00EA0E95">
              <w:rPr>
                <w:rFonts w:ascii="Arial" w:hAnsi="Arial" w:cs="Arial"/>
                <w:shadow w:val="0"/>
                <w:color w:val="000000"/>
                <w:sz w:val="22"/>
                <w:szCs w:val="22"/>
              </w:rPr>
              <w:t>An initial confirmed positive drug or confirmed positive alcohol test while on active third level of discipline or during the initial 12 months of employment.</w:t>
            </w:r>
          </w:p>
          <w:p w14:paraId="146CB5EC" w14:textId="77777777" w:rsidR="00EA0E95" w:rsidRPr="00EA0E95" w:rsidRDefault="00EA0E95" w:rsidP="00EA0E95">
            <w:pPr>
              <w:numPr>
                <w:ilvl w:val="0"/>
                <w:numId w:val="20"/>
              </w:numPr>
              <w:tabs>
                <w:tab w:val="left" w:pos="720"/>
              </w:tabs>
              <w:spacing w:before="100" w:after="100"/>
              <w:rPr>
                <w:rFonts w:ascii="Arial" w:hAnsi="Arial" w:cs="Arial"/>
                <w:shadow w:val="0"/>
                <w:color w:val="000000"/>
                <w:sz w:val="22"/>
                <w:szCs w:val="22"/>
              </w:rPr>
            </w:pPr>
            <w:r w:rsidRPr="00EA0E95">
              <w:rPr>
                <w:rFonts w:ascii="Arial" w:hAnsi="Arial" w:cs="Arial"/>
                <w:shadow w:val="0"/>
                <w:color w:val="000000"/>
                <w:sz w:val="22"/>
                <w:szCs w:val="22"/>
              </w:rPr>
              <w:t>Any other violation of the Drug &amp; Alcohol Testing procedures during the initial 12 months of employment.</w:t>
            </w:r>
          </w:p>
          <w:p w14:paraId="298BCB8B" w14:textId="77777777" w:rsidR="00EA0E95" w:rsidRPr="00EA0E95" w:rsidRDefault="00EA0E95" w:rsidP="00EA0E95">
            <w:pPr>
              <w:numPr>
                <w:ilvl w:val="0"/>
                <w:numId w:val="20"/>
              </w:numPr>
              <w:tabs>
                <w:tab w:val="left" w:pos="720"/>
              </w:tabs>
              <w:spacing w:before="100" w:after="100"/>
              <w:rPr>
                <w:rFonts w:ascii="Arial" w:hAnsi="Arial" w:cs="Arial"/>
                <w:shadow w:val="0"/>
                <w:color w:val="000000"/>
                <w:sz w:val="22"/>
                <w:szCs w:val="22"/>
              </w:rPr>
            </w:pPr>
            <w:r w:rsidRPr="00EA0E95">
              <w:rPr>
                <w:rFonts w:ascii="Arial" w:hAnsi="Arial" w:cs="Arial"/>
                <w:shadow w:val="0"/>
                <w:color w:val="000000"/>
                <w:sz w:val="22"/>
                <w:szCs w:val="22"/>
              </w:rPr>
              <w:t xml:space="preserve">The use, possession, distribution, manufacture, sale, purchase or transfer, of any Illegal Drug while on Company premises, while operating Company owned or leased vehicles or equipment or personal vehicles, while performing work on Company facilities or equipment or while otherwise conducting Company business. </w:t>
            </w:r>
          </w:p>
          <w:p w14:paraId="730C5ECC" w14:textId="77777777" w:rsidR="00EA0E95" w:rsidRPr="00EA0E95" w:rsidRDefault="00EA0E95" w:rsidP="00EA0E95">
            <w:pPr>
              <w:numPr>
                <w:ilvl w:val="0"/>
                <w:numId w:val="20"/>
              </w:numPr>
              <w:tabs>
                <w:tab w:val="left" w:pos="720"/>
              </w:tabs>
              <w:spacing w:before="100" w:after="100"/>
              <w:rPr>
                <w:rFonts w:ascii="Arial" w:hAnsi="Arial" w:cs="Arial"/>
                <w:shadow w:val="0"/>
                <w:color w:val="000000"/>
                <w:sz w:val="22"/>
                <w:szCs w:val="22"/>
              </w:rPr>
            </w:pPr>
            <w:r w:rsidRPr="00EA0E95">
              <w:rPr>
                <w:rFonts w:ascii="Arial" w:hAnsi="Arial" w:cs="Arial"/>
                <w:shadow w:val="0"/>
                <w:color w:val="000000"/>
                <w:sz w:val="22"/>
                <w:szCs w:val="22"/>
              </w:rPr>
              <w:t>Failure to cooperate with or attempting to delay or avoid providing a specimen for drug and/or alcohol testing.</w:t>
            </w:r>
          </w:p>
          <w:p w14:paraId="3C9DA701" w14:textId="77777777" w:rsidR="00EA0E95" w:rsidRPr="00EA0E95" w:rsidRDefault="00EA0E95" w:rsidP="00EA0E95">
            <w:pPr>
              <w:numPr>
                <w:ilvl w:val="0"/>
                <w:numId w:val="20"/>
              </w:numPr>
              <w:tabs>
                <w:tab w:val="left" w:pos="720"/>
              </w:tabs>
              <w:spacing w:before="100" w:after="100"/>
              <w:rPr>
                <w:rFonts w:ascii="Arial" w:hAnsi="Arial" w:cs="Arial"/>
                <w:shadow w:val="0"/>
                <w:color w:val="000000"/>
                <w:sz w:val="22"/>
                <w:szCs w:val="22"/>
              </w:rPr>
            </w:pPr>
            <w:r w:rsidRPr="00EA0E95">
              <w:rPr>
                <w:rFonts w:ascii="Arial" w:hAnsi="Arial" w:cs="Arial"/>
                <w:shadow w:val="0"/>
                <w:color w:val="000000"/>
                <w:sz w:val="22"/>
                <w:szCs w:val="22"/>
              </w:rPr>
              <w:t>Attempting to adulterate or substitute a drug or alcohol test or a confirmation of adulteration or substitution received from the Medical Review Officer (MRO).</w:t>
            </w:r>
          </w:p>
          <w:p w14:paraId="071CA49D" w14:textId="77777777" w:rsidR="00EA0E95" w:rsidRPr="00EA0E95" w:rsidRDefault="00EA0E95" w:rsidP="00EA0E95">
            <w:pPr>
              <w:numPr>
                <w:ilvl w:val="0"/>
                <w:numId w:val="20"/>
              </w:numPr>
              <w:tabs>
                <w:tab w:val="left" w:pos="720"/>
              </w:tabs>
              <w:spacing w:before="100"/>
              <w:rPr>
                <w:rFonts w:ascii="Arial" w:hAnsi="Arial" w:cs="Arial"/>
                <w:shadow w:val="0"/>
                <w:color w:val="000000"/>
                <w:sz w:val="22"/>
                <w:szCs w:val="22"/>
              </w:rPr>
            </w:pPr>
            <w:r w:rsidRPr="00EA0E95">
              <w:rPr>
                <w:rFonts w:ascii="Arial" w:hAnsi="Arial" w:cs="Arial"/>
                <w:shadow w:val="0"/>
                <w:color w:val="000000"/>
                <w:sz w:val="22"/>
                <w:szCs w:val="22"/>
              </w:rPr>
              <w:t>Other active discipline that would elevate discipline to termination.</w:t>
            </w:r>
          </w:p>
          <w:p w14:paraId="70E3C6F1" w14:textId="77777777" w:rsidR="00EA0E95" w:rsidRPr="00EA0E95" w:rsidRDefault="00EA0E95" w:rsidP="00EA0E95">
            <w:pPr>
              <w:ind w:left="346" w:hanging="288"/>
              <w:rPr>
                <w:rFonts w:ascii="Arial" w:hAnsi="Arial" w:cs="Arial"/>
                <w:b/>
                <w:shadow w:val="0"/>
                <w:color w:val="000000"/>
                <w:sz w:val="22"/>
                <w:szCs w:val="22"/>
                <w:u w:val="single"/>
              </w:rPr>
            </w:pPr>
          </w:p>
          <w:p w14:paraId="6D53F652" w14:textId="77777777" w:rsidR="00EA0E95" w:rsidRPr="00EA0E95" w:rsidRDefault="00EA0E95" w:rsidP="00EA0E95">
            <w:pPr>
              <w:ind w:left="346" w:hanging="346"/>
              <w:rPr>
                <w:rFonts w:ascii="Arial" w:hAnsi="Arial" w:cs="Arial"/>
                <w:b/>
                <w:shadow w:val="0"/>
                <w:color w:val="000000"/>
                <w:sz w:val="22"/>
                <w:szCs w:val="22"/>
              </w:rPr>
            </w:pPr>
            <w:r w:rsidRPr="00EA0E95">
              <w:rPr>
                <w:rFonts w:ascii="Arial" w:hAnsi="Arial" w:cs="Arial"/>
                <w:b/>
                <w:shadow w:val="0"/>
                <w:color w:val="000000"/>
                <w:sz w:val="22"/>
                <w:szCs w:val="22"/>
                <w:u w:val="single"/>
              </w:rPr>
              <w:t>SEARCHES</w:t>
            </w:r>
          </w:p>
          <w:p w14:paraId="491DA1D9"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 xml:space="preserve">The Company reserves the right to search any person, personal article, work area, vehicle or other item brought onto Company property for drugs or alcohol or related paraphernalia. Any employee who refuses to consent to a search will be discharged.  Company property includes facilities used for on or off system restoration.  </w:t>
            </w:r>
          </w:p>
          <w:p w14:paraId="10D6D7A1" w14:textId="77777777" w:rsidR="00EA0E95" w:rsidRPr="00EA0E95" w:rsidRDefault="00EA0E95" w:rsidP="00EA0E95">
            <w:pPr>
              <w:rPr>
                <w:rFonts w:ascii="Arial" w:hAnsi="Arial" w:cs="Arial"/>
                <w:shadow w:val="0"/>
                <w:color w:val="000000"/>
                <w:sz w:val="22"/>
                <w:szCs w:val="22"/>
              </w:rPr>
            </w:pPr>
          </w:p>
          <w:p w14:paraId="1D1AEE24" w14:textId="77777777" w:rsidR="00EA0E95" w:rsidRPr="00EA0E95" w:rsidRDefault="00EA0E95" w:rsidP="00EA0E95">
            <w:pPr>
              <w:rPr>
                <w:rFonts w:ascii="Arial" w:hAnsi="Arial" w:cs="Arial"/>
                <w:b/>
                <w:bCs/>
                <w:shadow w:val="0"/>
                <w:color w:val="000000"/>
                <w:sz w:val="22"/>
                <w:szCs w:val="22"/>
                <w:u w:val="single"/>
              </w:rPr>
            </w:pPr>
            <w:r w:rsidRPr="00EA0E95">
              <w:rPr>
                <w:rFonts w:ascii="Arial" w:hAnsi="Arial" w:cs="Arial"/>
                <w:b/>
                <w:bCs/>
                <w:shadow w:val="0"/>
                <w:color w:val="000000"/>
                <w:sz w:val="22"/>
                <w:szCs w:val="22"/>
                <w:u w:val="single"/>
              </w:rPr>
              <w:t>EMPLOYEE ASSISTANCE PROGRAM (EAP)</w:t>
            </w:r>
          </w:p>
          <w:p w14:paraId="2D2EACD4"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Gulf Power offers confidential assistance through the EAP to employees and their families for treatment of drug and/or alcohol abuse problems.</w:t>
            </w:r>
          </w:p>
          <w:p w14:paraId="72A8FB02" w14:textId="77777777" w:rsidR="00EA0E95" w:rsidRPr="00EA0E95" w:rsidRDefault="00EA0E95" w:rsidP="00EA0E95">
            <w:pPr>
              <w:rPr>
                <w:rFonts w:ascii="Arial" w:hAnsi="Arial" w:cs="Arial"/>
                <w:shadow w:val="0"/>
                <w:color w:val="000000"/>
                <w:sz w:val="22"/>
                <w:szCs w:val="22"/>
              </w:rPr>
            </w:pPr>
          </w:p>
          <w:p w14:paraId="57B26C31"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Where appropriate, management may inform employees of the Employee Assistance Program.  However, management will not render personal opinions as to the employee’s possible disability, medical condition, or mental state.</w:t>
            </w:r>
          </w:p>
          <w:p w14:paraId="72ED865D" w14:textId="77777777" w:rsidR="00EA0E95" w:rsidRPr="00EA0E95" w:rsidRDefault="00EA0E95" w:rsidP="00EA0E95">
            <w:pPr>
              <w:rPr>
                <w:rFonts w:ascii="Arial" w:hAnsi="Arial" w:cs="Arial"/>
                <w:shadow w:val="0"/>
                <w:color w:val="000000"/>
                <w:sz w:val="22"/>
                <w:szCs w:val="22"/>
              </w:rPr>
            </w:pPr>
          </w:p>
          <w:p w14:paraId="1D489393"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 xml:space="preserve">Employees are encouraged to contact EAP before problems including drug and </w:t>
            </w:r>
            <w:r w:rsidRPr="00EA0E95">
              <w:rPr>
                <w:rFonts w:ascii="Arial" w:hAnsi="Arial" w:cs="Arial"/>
                <w:shadow w:val="0"/>
                <w:sz w:val="22"/>
                <w:szCs w:val="22"/>
              </w:rPr>
              <w:t xml:space="preserve">alcohol abuse lead </w:t>
            </w:r>
            <w:r w:rsidRPr="00EA0E95">
              <w:rPr>
                <w:rFonts w:ascii="Arial" w:hAnsi="Arial" w:cs="Arial"/>
                <w:shadow w:val="0"/>
                <w:color w:val="000000"/>
                <w:sz w:val="22"/>
                <w:szCs w:val="22"/>
              </w:rPr>
              <w:t>to disciplinary action.  Once a drug and/or alcohol problem is identified by management or when an employee is being sent for drug or alcohol testing, an employee’s request to submit to a drug and/or alcohol rehabilitation program shall not serve to waive the application of disciplinary action, including termination, deemed appropriate for the policy violation.</w:t>
            </w:r>
          </w:p>
          <w:p w14:paraId="04523690" w14:textId="77777777" w:rsidR="00EA0E95" w:rsidRPr="00EA0E95" w:rsidRDefault="00EA0E95" w:rsidP="00EA0E95">
            <w:pPr>
              <w:rPr>
                <w:rFonts w:ascii="Arial" w:hAnsi="Arial" w:cs="Arial"/>
                <w:b/>
                <w:bCs/>
                <w:shadow w:val="0"/>
                <w:color w:val="000000"/>
                <w:sz w:val="22"/>
                <w:szCs w:val="22"/>
              </w:rPr>
            </w:pPr>
          </w:p>
          <w:p w14:paraId="6103E2B7" w14:textId="77777777" w:rsidR="00EA0E95" w:rsidRPr="00EA0E95" w:rsidRDefault="00EA0E95" w:rsidP="00EA0E95">
            <w:pPr>
              <w:rPr>
                <w:rFonts w:ascii="Arial" w:hAnsi="Arial" w:cs="Arial"/>
                <w:shadow w:val="0"/>
                <w:color w:val="000000"/>
                <w:sz w:val="22"/>
                <w:szCs w:val="22"/>
              </w:rPr>
            </w:pPr>
            <w:r w:rsidRPr="00EA0E95">
              <w:rPr>
                <w:rFonts w:ascii="Arial" w:hAnsi="Arial" w:cs="Arial"/>
                <w:b/>
                <w:bCs/>
                <w:shadow w:val="0"/>
                <w:color w:val="000000"/>
                <w:sz w:val="22"/>
                <w:szCs w:val="22"/>
                <w:u w:val="single"/>
              </w:rPr>
              <w:t>RESPONSIBILITY</w:t>
            </w:r>
          </w:p>
          <w:p w14:paraId="6D1D6D5B"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 xml:space="preserve">Each Vice President is responsible for the proper implementation of this </w:t>
            </w:r>
            <w:r w:rsidRPr="00EA0E95">
              <w:rPr>
                <w:rFonts w:ascii="Arial" w:hAnsi="Arial" w:cs="Arial"/>
                <w:shadow w:val="0"/>
                <w:sz w:val="22"/>
                <w:szCs w:val="22"/>
              </w:rPr>
              <w:t>policy</w:t>
            </w:r>
            <w:r w:rsidRPr="00EA0E95">
              <w:rPr>
                <w:rFonts w:ascii="Arial" w:hAnsi="Arial" w:cs="Arial"/>
                <w:shadow w:val="0"/>
                <w:color w:val="0000FF"/>
                <w:sz w:val="22"/>
                <w:szCs w:val="22"/>
              </w:rPr>
              <w:t>.</w:t>
            </w:r>
            <w:r w:rsidRPr="00EA0E95">
              <w:rPr>
                <w:rFonts w:ascii="Arial" w:hAnsi="Arial" w:cs="Arial"/>
                <w:shadow w:val="0"/>
                <w:color w:val="000000"/>
                <w:sz w:val="22"/>
                <w:szCs w:val="22"/>
              </w:rPr>
              <w:t xml:space="preserve">  It is the responsibility of the Human Resources Director to ensure these procedures are followed.</w:t>
            </w:r>
          </w:p>
          <w:p w14:paraId="1CF924F6" w14:textId="77777777" w:rsidR="00EA0E95" w:rsidRPr="00EA0E95" w:rsidRDefault="00EA0E95" w:rsidP="00EA0E95">
            <w:pPr>
              <w:rPr>
                <w:rFonts w:ascii="Arial" w:hAnsi="Arial" w:cs="Arial"/>
                <w:shadow w:val="0"/>
                <w:color w:val="000000"/>
                <w:sz w:val="22"/>
                <w:szCs w:val="22"/>
              </w:rPr>
            </w:pPr>
          </w:p>
          <w:p w14:paraId="1D0BB03C" w14:textId="77777777" w:rsidR="00EA0E95" w:rsidRPr="00EA0E95" w:rsidRDefault="00EA0E95" w:rsidP="00EA0E95">
            <w:pPr>
              <w:rPr>
                <w:rFonts w:ascii="Arial" w:hAnsi="Arial" w:cs="Arial"/>
                <w:shadow w:val="0"/>
                <w:color w:val="000000"/>
                <w:sz w:val="22"/>
                <w:szCs w:val="22"/>
              </w:rPr>
            </w:pPr>
          </w:p>
          <w:p w14:paraId="6474B07B" w14:textId="77777777" w:rsidR="00EA0E95" w:rsidRPr="00EA0E95" w:rsidRDefault="00EA0E95" w:rsidP="00EA0E95">
            <w:pPr>
              <w:rPr>
                <w:rFonts w:ascii="Arial" w:hAnsi="Arial" w:cs="Arial"/>
                <w:shadow w:val="0"/>
                <w:color w:val="000000"/>
                <w:sz w:val="22"/>
                <w:szCs w:val="22"/>
              </w:rPr>
            </w:pPr>
            <w:r w:rsidRPr="00EA0E95">
              <w:rPr>
                <w:rFonts w:ascii="Arial" w:hAnsi="Arial" w:cs="Arial"/>
                <w:shadow w:val="0"/>
                <w:color w:val="000000"/>
                <w:sz w:val="22"/>
                <w:szCs w:val="22"/>
              </w:rPr>
              <w:t>____________________________________</w:t>
            </w:r>
          </w:p>
          <w:p w14:paraId="6BA351D9" w14:textId="77777777" w:rsidR="00EA0E95" w:rsidRPr="00EA0E95" w:rsidRDefault="00EA0E95" w:rsidP="00EA0E95">
            <w:pPr>
              <w:rPr>
                <w:rFonts w:ascii="Arial" w:hAnsi="Arial" w:cs="Arial"/>
                <w:b/>
                <w:shadow w:val="0"/>
                <w:color w:val="000000"/>
                <w:sz w:val="22"/>
                <w:szCs w:val="22"/>
              </w:rPr>
            </w:pPr>
            <w:r w:rsidRPr="00EA0E95">
              <w:rPr>
                <w:rFonts w:ascii="Arial" w:hAnsi="Arial" w:cs="Arial"/>
                <w:b/>
                <w:shadow w:val="0"/>
                <w:color w:val="000000"/>
                <w:sz w:val="22"/>
                <w:szCs w:val="22"/>
              </w:rPr>
              <w:t>President and Chief Executive Officer</w:t>
            </w:r>
          </w:p>
          <w:p w14:paraId="7387D2A3" w14:textId="77777777" w:rsidR="00EA0E95" w:rsidRPr="00EA0E95" w:rsidRDefault="00EA0E95" w:rsidP="00EA0E95">
            <w:pPr>
              <w:rPr>
                <w:rFonts w:ascii="Arial" w:hAnsi="Arial" w:cs="Arial"/>
                <w:b/>
                <w:shadow w:val="0"/>
                <w:color w:val="000000"/>
                <w:sz w:val="22"/>
                <w:szCs w:val="22"/>
              </w:rPr>
            </w:pPr>
          </w:p>
        </w:tc>
      </w:tr>
    </w:tbl>
    <w:p w14:paraId="4DC83A81" w14:textId="77777777" w:rsidR="0087302E" w:rsidRDefault="0087302E" w:rsidP="00EA0E95">
      <w:pPr>
        <w:overflowPunct/>
        <w:jc w:val="center"/>
        <w:textAlignment w:val="auto"/>
        <w:rPr>
          <w:rFonts w:ascii="Arial" w:eastAsia="Calibri" w:hAnsi="Arial" w:cs="Arial"/>
          <w:b/>
          <w:bCs/>
          <w:shadow w:val="0"/>
          <w:color w:val="000000"/>
          <w:sz w:val="22"/>
          <w:szCs w:val="22"/>
        </w:rPr>
      </w:pPr>
    </w:p>
    <w:p w14:paraId="2DB9EAD4" w14:textId="23E97207" w:rsidR="00EA0E95" w:rsidRPr="00EA0E95" w:rsidRDefault="00EA0E95" w:rsidP="00EA0E95">
      <w:pPr>
        <w:overflowPunct/>
        <w:jc w:val="center"/>
        <w:textAlignment w:val="auto"/>
        <w:rPr>
          <w:rFonts w:ascii="Arial" w:eastAsia="Calibri" w:hAnsi="Arial" w:cs="Arial"/>
          <w:b/>
          <w:bCs/>
          <w:shadow w:val="0"/>
          <w:color w:val="000000"/>
          <w:sz w:val="22"/>
          <w:szCs w:val="22"/>
        </w:rPr>
      </w:pPr>
      <w:r w:rsidRPr="00EA0E95">
        <w:rPr>
          <w:rFonts w:ascii="Arial" w:eastAsia="Calibri" w:hAnsi="Arial" w:cs="Arial"/>
          <w:b/>
          <w:bCs/>
          <w:shadow w:val="0"/>
          <w:color w:val="000000"/>
          <w:sz w:val="22"/>
          <w:szCs w:val="22"/>
        </w:rPr>
        <w:lastRenderedPageBreak/>
        <w:t>Attachment A</w:t>
      </w:r>
    </w:p>
    <w:p w14:paraId="507298B0" w14:textId="77777777" w:rsidR="00EA0E95" w:rsidRPr="00EA0E95" w:rsidRDefault="00EA0E95" w:rsidP="00EA0E95">
      <w:pPr>
        <w:overflowPunct/>
        <w:jc w:val="center"/>
        <w:textAlignment w:val="auto"/>
        <w:rPr>
          <w:rFonts w:ascii="Arial" w:eastAsia="Calibri" w:hAnsi="Arial" w:cs="Arial"/>
          <w:shadow w:val="0"/>
          <w:color w:val="000000"/>
          <w:sz w:val="22"/>
          <w:szCs w:val="22"/>
        </w:rPr>
      </w:pPr>
      <w:r w:rsidRPr="00EA0E95">
        <w:rPr>
          <w:rFonts w:ascii="Arial" w:eastAsia="Calibri" w:hAnsi="Arial" w:cs="Arial"/>
          <w:b/>
          <w:bCs/>
          <w:shadow w:val="0"/>
          <w:color w:val="000000"/>
          <w:sz w:val="22"/>
          <w:szCs w:val="22"/>
        </w:rPr>
        <w:t>SUPERVISOR’S OBSERVATIONS</w:t>
      </w:r>
    </w:p>
    <w:p w14:paraId="57587153" w14:textId="77777777" w:rsidR="00EA0E95" w:rsidRPr="00EA0E95" w:rsidRDefault="00EA0E95" w:rsidP="00EA0E95">
      <w:pPr>
        <w:overflowPunct/>
        <w:textAlignment w:val="auto"/>
        <w:rPr>
          <w:rFonts w:ascii="Arial" w:eastAsia="Calibri" w:hAnsi="Arial" w:cs="Arial"/>
          <w:b/>
          <w:bCs/>
          <w:shadow w:val="0"/>
          <w:color w:val="000000"/>
          <w:sz w:val="22"/>
          <w:szCs w:val="22"/>
        </w:rPr>
      </w:pPr>
    </w:p>
    <w:p w14:paraId="770071BD"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b/>
          <w:bCs/>
          <w:shadow w:val="0"/>
          <w:color w:val="000000"/>
          <w:sz w:val="22"/>
          <w:szCs w:val="22"/>
        </w:rPr>
        <w:t xml:space="preserve">Section 1 </w:t>
      </w:r>
    </w:p>
    <w:p w14:paraId="671851C6"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Employee Name:___________________________________ </w:t>
      </w:r>
    </w:p>
    <w:p w14:paraId="2B060B59"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Employee Job Title: ___________________________  Division/Work Unit: _______________________ </w:t>
      </w:r>
    </w:p>
    <w:p w14:paraId="21EE16D2"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Date of Observation: ______________________________  Time: _________________ am / pm </w:t>
      </w:r>
    </w:p>
    <w:p w14:paraId="45EE46B0"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Location: ________________________  Employee performing safety-sensitive duties?</w:t>
      </w:r>
      <w:r w:rsidRPr="00EA0E95">
        <w:rPr>
          <w:rFonts w:ascii="Arial" w:eastAsia="Calibri" w:hAnsi="Arial" w:cs="Arial"/>
          <w:shadow w:val="0"/>
          <w:color w:val="000000"/>
          <w:sz w:val="22"/>
          <w:szCs w:val="22"/>
        </w:rPr>
        <w:tab/>
        <w:t xml:space="preserve"> Yes</w:t>
      </w:r>
      <w:r w:rsidRPr="00EA0E95">
        <w:rPr>
          <w:rFonts w:ascii="Arial" w:eastAsia="Calibri" w:hAnsi="Arial" w:cs="Arial"/>
          <w:shadow w:val="0"/>
          <w:color w:val="000000"/>
          <w:sz w:val="22"/>
          <w:szCs w:val="22"/>
        </w:rPr>
        <w:tab/>
        <w:t xml:space="preserve"> No </w:t>
      </w:r>
    </w:p>
    <w:p w14:paraId="611AA3F4" w14:textId="77777777" w:rsidR="00EA0E95" w:rsidRPr="00EA0E95" w:rsidRDefault="00EA0E95" w:rsidP="00EA0E95">
      <w:pPr>
        <w:overflowPunct/>
        <w:textAlignment w:val="auto"/>
        <w:rPr>
          <w:rFonts w:ascii="Arial" w:eastAsia="Calibri" w:hAnsi="Arial" w:cs="Arial"/>
          <w:b/>
          <w:bCs/>
          <w:shadow w:val="0"/>
          <w:color w:val="000000"/>
          <w:sz w:val="22"/>
          <w:szCs w:val="22"/>
        </w:rPr>
      </w:pPr>
    </w:p>
    <w:p w14:paraId="5610B58F" w14:textId="77777777" w:rsidR="00EA0E95" w:rsidRPr="00EA0E95" w:rsidRDefault="00EA0E95" w:rsidP="00EA0E95">
      <w:pPr>
        <w:overflowPunct/>
        <w:textAlignment w:val="auto"/>
        <w:rPr>
          <w:rFonts w:ascii="Arial" w:eastAsia="Calibri" w:hAnsi="Arial" w:cs="Arial"/>
          <w:b/>
          <w:bCs/>
          <w:shadow w:val="0"/>
          <w:color w:val="000000"/>
          <w:sz w:val="22"/>
          <w:szCs w:val="22"/>
        </w:rPr>
      </w:pPr>
      <w:r w:rsidRPr="00EA0E95">
        <w:rPr>
          <w:rFonts w:ascii="Arial" w:eastAsia="Calibri" w:hAnsi="Arial" w:cs="Arial"/>
          <w:b/>
          <w:bCs/>
          <w:shadow w:val="0"/>
          <w:color w:val="000000"/>
          <w:sz w:val="22"/>
          <w:szCs w:val="22"/>
        </w:rPr>
        <w:t xml:space="preserve">Section 2 </w:t>
      </w:r>
      <w:r w:rsidRPr="00EA0E95">
        <w:rPr>
          <w:rFonts w:ascii="Arial" w:eastAsia="Calibri" w:hAnsi="Arial" w:cs="Arial"/>
          <w:shadow w:val="0"/>
          <w:color w:val="000000"/>
          <w:sz w:val="22"/>
          <w:szCs w:val="22"/>
        </w:rPr>
        <w:t>Observations: Check ALL that apply</w:t>
      </w:r>
    </w:p>
    <w:p w14:paraId="5A121AB2" w14:textId="77777777" w:rsidR="00EA0E95" w:rsidRPr="00EA0E95" w:rsidRDefault="00EA0E95" w:rsidP="00EA0E95">
      <w:pPr>
        <w:overflowPunct/>
        <w:textAlignment w:val="auto"/>
        <w:rPr>
          <w:rFonts w:ascii="Arial" w:eastAsia="Calibri" w:hAnsi="Arial" w:cs="Arial"/>
          <w:b/>
          <w:bCs/>
          <w:shadow w:val="0"/>
          <w:color w:val="000000"/>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3618"/>
        <w:gridCol w:w="3420"/>
        <w:gridCol w:w="3150"/>
      </w:tblGrid>
      <w:tr w:rsidR="00EA0E95" w:rsidRPr="00EA0E95" w14:paraId="08FFD2CE" w14:textId="77777777" w:rsidTr="00586708">
        <w:trPr>
          <w:trHeight w:val="88"/>
        </w:trPr>
        <w:tc>
          <w:tcPr>
            <w:tcW w:w="3618" w:type="dxa"/>
          </w:tcPr>
          <w:p w14:paraId="03970026"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b/>
                <w:bCs/>
                <w:shadow w:val="0"/>
                <w:color w:val="000000"/>
                <w:sz w:val="22"/>
                <w:szCs w:val="22"/>
              </w:rPr>
              <w:t xml:space="preserve">BEHAVIOR </w:t>
            </w:r>
          </w:p>
        </w:tc>
        <w:tc>
          <w:tcPr>
            <w:tcW w:w="3420" w:type="dxa"/>
          </w:tcPr>
          <w:p w14:paraId="52ED7158"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b/>
                <w:bCs/>
                <w:shadow w:val="0"/>
                <w:color w:val="000000"/>
                <w:sz w:val="22"/>
                <w:szCs w:val="22"/>
              </w:rPr>
              <w:t xml:space="preserve">APPEARANCE </w:t>
            </w:r>
          </w:p>
        </w:tc>
        <w:tc>
          <w:tcPr>
            <w:tcW w:w="3150" w:type="dxa"/>
          </w:tcPr>
          <w:p w14:paraId="7A221801"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b/>
                <w:bCs/>
                <w:shadow w:val="0"/>
                <w:color w:val="000000"/>
                <w:sz w:val="22"/>
                <w:szCs w:val="22"/>
              </w:rPr>
              <w:t xml:space="preserve">SPEECH </w:t>
            </w:r>
          </w:p>
        </w:tc>
      </w:tr>
      <w:tr w:rsidR="00EA0E95" w:rsidRPr="00EA0E95" w14:paraId="1459E58E" w14:textId="77777777" w:rsidTr="00586708">
        <w:trPr>
          <w:trHeight w:val="86"/>
        </w:trPr>
        <w:tc>
          <w:tcPr>
            <w:tcW w:w="3618" w:type="dxa"/>
          </w:tcPr>
          <w:p w14:paraId="5946E6CD"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□Stumbling, unsteady gait </w:t>
            </w:r>
          </w:p>
        </w:tc>
        <w:tc>
          <w:tcPr>
            <w:tcW w:w="3420" w:type="dxa"/>
          </w:tcPr>
          <w:p w14:paraId="101128A2"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□flushed complexion </w:t>
            </w:r>
          </w:p>
        </w:tc>
        <w:tc>
          <w:tcPr>
            <w:tcW w:w="3150" w:type="dxa"/>
          </w:tcPr>
          <w:p w14:paraId="7D508060"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□slurred, thick </w:t>
            </w:r>
          </w:p>
        </w:tc>
      </w:tr>
      <w:tr w:rsidR="00EA0E95" w:rsidRPr="00EA0E95" w14:paraId="0F4F8135" w14:textId="77777777" w:rsidTr="00586708">
        <w:trPr>
          <w:trHeight w:val="86"/>
        </w:trPr>
        <w:tc>
          <w:tcPr>
            <w:tcW w:w="3618" w:type="dxa"/>
          </w:tcPr>
          <w:p w14:paraId="57C823AB"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□drowsy, sleepy, lethargic </w:t>
            </w:r>
          </w:p>
        </w:tc>
        <w:tc>
          <w:tcPr>
            <w:tcW w:w="3420" w:type="dxa"/>
          </w:tcPr>
          <w:p w14:paraId="340D41F8"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□sweating </w:t>
            </w:r>
          </w:p>
        </w:tc>
        <w:tc>
          <w:tcPr>
            <w:tcW w:w="3150" w:type="dxa"/>
          </w:tcPr>
          <w:p w14:paraId="7BA8A1AE"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□incoherent </w:t>
            </w:r>
          </w:p>
        </w:tc>
      </w:tr>
      <w:tr w:rsidR="00EA0E95" w:rsidRPr="00EA0E95" w14:paraId="141ED326" w14:textId="77777777" w:rsidTr="00586708">
        <w:trPr>
          <w:trHeight w:val="342"/>
        </w:trPr>
        <w:tc>
          <w:tcPr>
            <w:tcW w:w="3618" w:type="dxa"/>
          </w:tcPr>
          <w:p w14:paraId="781C7E6E"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□agitated, anxious, restless </w:t>
            </w:r>
          </w:p>
        </w:tc>
        <w:tc>
          <w:tcPr>
            <w:tcW w:w="3420" w:type="dxa"/>
          </w:tcPr>
          <w:p w14:paraId="782B3A4B"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□cold, clammy, sweats </w:t>
            </w:r>
          </w:p>
        </w:tc>
        <w:tc>
          <w:tcPr>
            <w:tcW w:w="3150" w:type="dxa"/>
          </w:tcPr>
          <w:p w14:paraId="2D6844A9"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□exaggerated enunciation </w:t>
            </w:r>
          </w:p>
        </w:tc>
      </w:tr>
      <w:tr w:rsidR="00EA0E95" w:rsidRPr="00EA0E95" w14:paraId="018E0B30" w14:textId="77777777" w:rsidTr="00586708">
        <w:trPr>
          <w:trHeight w:val="86"/>
        </w:trPr>
        <w:tc>
          <w:tcPr>
            <w:tcW w:w="3618" w:type="dxa"/>
          </w:tcPr>
          <w:p w14:paraId="7D9724C7"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□hostile, withdrawn </w:t>
            </w:r>
          </w:p>
        </w:tc>
        <w:tc>
          <w:tcPr>
            <w:tcW w:w="3420" w:type="dxa"/>
          </w:tcPr>
          <w:p w14:paraId="2A6AED8A"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□bloodshot eyes </w:t>
            </w:r>
          </w:p>
        </w:tc>
        <w:tc>
          <w:tcPr>
            <w:tcW w:w="3150" w:type="dxa"/>
          </w:tcPr>
          <w:p w14:paraId="63279BBA"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□loud, boisterous </w:t>
            </w:r>
          </w:p>
        </w:tc>
      </w:tr>
      <w:tr w:rsidR="00EA0E95" w:rsidRPr="00EA0E95" w14:paraId="1B42584A" w14:textId="77777777" w:rsidTr="00586708">
        <w:trPr>
          <w:trHeight w:val="86"/>
        </w:trPr>
        <w:tc>
          <w:tcPr>
            <w:tcW w:w="3618" w:type="dxa"/>
          </w:tcPr>
          <w:p w14:paraId="414FD108"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□unresponsive, distracted </w:t>
            </w:r>
          </w:p>
        </w:tc>
        <w:tc>
          <w:tcPr>
            <w:tcW w:w="3420" w:type="dxa"/>
          </w:tcPr>
          <w:p w14:paraId="2E12FA46"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□tearing, watery eyes </w:t>
            </w:r>
          </w:p>
        </w:tc>
        <w:tc>
          <w:tcPr>
            <w:tcW w:w="3150" w:type="dxa"/>
          </w:tcPr>
          <w:p w14:paraId="2918109E"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□rapid, pressured </w:t>
            </w:r>
          </w:p>
        </w:tc>
      </w:tr>
      <w:tr w:rsidR="00EA0E95" w:rsidRPr="00EA0E95" w14:paraId="2D82D9AA" w14:textId="77777777" w:rsidTr="00586708">
        <w:trPr>
          <w:trHeight w:val="86"/>
        </w:trPr>
        <w:tc>
          <w:tcPr>
            <w:tcW w:w="3618" w:type="dxa"/>
          </w:tcPr>
          <w:p w14:paraId="5B41CF05"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□clumsy, uncoordinated </w:t>
            </w:r>
          </w:p>
        </w:tc>
        <w:tc>
          <w:tcPr>
            <w:tcW w:w="3420" w:type="dxa"/>
          </w:tcPr>
          <w:p w14:paraId="06AFDF3E"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□dilated (large) pupils </w:t>
            </w:r>
          </w:p>
        </w:tc>
        <w:tc>
          <w:tcPr>
            <w:tcW w:w="3150" w:type="dxa"/>
          </w:tcPr>
          <w:p w14:paraId="2413FAA2"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□excessively talkative </w:t>
            </w:r>
          </w:p>
        </w:tc>
      </w:tr>
      <w:tr w:rsidR="00EA0E95" w:rsidRPr="00EA0E95" w14:paraId="18A8AAF6" w14:textId="77777777" w:rsidTr="00586708">
        <w:trPr>
          <w:trHeight w:val="86"/>
        </w:trPr>
        <w:tc>
          <w:tcPr>
            <w:tcW w:w="3618" w:type="dxa"/>
          </w:tcPr>
          <w:p w14:paraId="0FE52D2C"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□tremors, shakes </w:t>
            </w:r>
          </w:p>
        </w:tc>
        <w:tc>
          <w:tcPr>
            <w:tcW w:w="3420" w:type="dxa"/>
          </w:tcPr>
          <w:p w14:paraId="66029F5D"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□constricted (pinpoint) pupils </w:t>
            </w:r>
          </w:p>
        </w:tc>
        <w:tc>
          <w:tcPr>
            <w:tcW w:w="3150" w:type="dxa"/>
          </w:tcPr>
          <w:p w14:paraId="0DA89D56"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□nonsensical, silly </w:t>
            </w:r>
          </w:p>
        </w:tc>
      </w:tr>
      <w:tr w:rsidR="00EA0E95" w:rsidRPr="00EA0E95" w14:paraId="0F7FED45" w14:textId="77777777" w:rsidTr="00586708">
        <w:trPr>
          <w:trHeight w:val="86"/>
        </w:trPr>
        <w:tc>
          <w:tcPr>
            <w:tcW w:w="3618" w:type="dxa"/>
          </w:tcPr>
          <w:p w14:paraId="19B3541F"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□flu-like illness complaints </w:t>
            </w:r>
          </w:p>
        </w:tc>
        <w:tc>
          <w:tcPr>
            <w:tcW w:w="3420" w:type="dxa"/>
          </w:tcPr>
          <w:p w14:paraId="0FAED7F2"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□unfocused, blank stare </w:t>
            </w:r>
          </w:p>
        </w:tc>
        <w:tc>
          <w:tcPr>
            <w:tcW w:w="3150" w:type="dxa"/>
          </w:tcPr>
          <w:p w14:paraId="419F189C"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□cursing, inappropriate speech </w:t>
            </w:r>
          </w:p>
        </w:tc>
      </w:tr>
      <w:tr w:rsidR="00EA0E95" w:rsidRPr="00EA0E95" w14:paraId="383E61F7" w14:textId="77777777" w:rsidTr="00586708">
        <w:trPr>
          <w:trHeight w:val="86"/>
        </w:trPr>
        <w:tc>
          <w:tcPr>
            <w:tcW w:w="3618" w:type="dxa"/>
          </w:tcPr>
          <w:p w14:paraId="39BE2651"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□suspicious, paranoid </w:t>
            </w:r>
          </w:p>
        </w:tc>
        <w:tc>
          <w:tcPr>
            <w:tcW w:w="6570" w:type="dxa"/>
            <w:gridSpan w:val="2"/>
          </w:tcPr>
          <w:p w14:paraId="4ED0B862"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□disheveled clothing </w:t>
            </w:r>
          </w:p>
        </w:tc>
      </w:tr>
      <w:tr w:rsidR="00EA0E95" w:rsidRPr="00EA0E95" w14:paraId="517C369C" w14:textId="77777777" w:rsidTr="00586708">
        <w:trPr>
          <w:trHeight w:val="159"/>
        </w:trPr>
        <w:tc>
          <w:tcPr>
            <w:tcW w:w="3618" w:type="dxa"/>
          </w:tcPr>
          <w:p w14:paraId="4C411CD1"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□hyperactive, fidgety </w:t>
            </w:r>
          </w:p>
        </w:tc>
        <w:tc>
          <w:tcPr>
            <w:tcW w:w="3420" w:type="dxa"/>
          </w:tcPr>
          <w:p w14:paraId="78FB60D4"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□unkempt grooming </w:t>
            </w:r>
          </w:p>
        </w:tc>
        <w:tc>
          <w:tcPr>
            <w:tcW w:w="3150" w:type="dxa"/>
          </w:tcPr>
          <w:p w14:paraId="5EBE9C3A"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b/>
                <w:bCs/>
                <w:shadow w:val="0"/>
                <w:color w:val="000000"/>
                <w:sz w:val="22"/>
                <w:szCs w:val="22"/>
              </w:rPr>
              <w:t xml:space="preserve">BODY ODOR </w:t>
            </w:r>
          </w:p>
        </w:tc>
      </w:tr>
      <w:tr w:rsidR="00EA0E95" w:rsidRPr="00EA0E95" w14:paraId="5F72DB16" w14:textId="77777777" w:rsidTr="00586708">
        <w:trPr>
          <w:trHeight w:val="195"/>
        </w:trPr>
        <w:tc>
          <w:tcPr>
            <w:tcW w:w="7038" w:type="dxa"/>
            <w:gridSpan w:val="2"/>
          </w:tcPr>
          <w:p w14:paraId="2547DAD6"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□frequent use of mints, mouthwash, breath sprays, eye drops </w:t>
            </w:r>
          </w:p>
          <w:p w14:paraId="50A30740"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□inappropriate, uninhibited behavior </w:t>
            </w:r>
          </w:p>
        </w:tc>
        <w:tc>
          <w:tcPr>
            <w:tcW w:w="3150" w:type="dxa"/>
          </w:tcPr>
          <w:p w14:paraId="195A1558"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□Alcohol</w:t>
            </w:r>
          </w:p>
          <w:p w14:paraId="2FF18472"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 □marijuana</w:t>
            </w:r>
          </w:p>
        </w:tc>
      </w:tr>
      <w:tr w:rsidR="00EA0E95" w:rsidRPr="00EA0E95" w14:paraId="7753E1D3" w14:textId="77777777" w:rsidTr="00586708">
        <w:trPr>
          <w:trHeight w:val="86"/>
        </w:trPr>
        <w:tc>
          <w:tcPr>
            <w:tcW w:w="10188" w:type="dxa"/>
            <w:gridSpan w:val="3"/>
          </w:tcPr>
          <w:p w14:paraId="544BB461" w14:textId="77777777" w:rsidR="00EA0E95" w:rsidRPr="00EA0E95" w:rsidRDefault="00EA0E95" w:rsidP="00EA0E95">
            <w:pPr>
              <w:overflowPunct/>
              <w:textAlignment w:val="auto"/>
              <w:rPr>
                <w:rFonts w:ascii="Arial" w:eastAsia="Calibri" w:hAnsi="Arial" w:cs="Arial"/>
                <w:shadow w:val="0"/>
                <w:color w:val="000000"/>
                <w:sz w:val="22"/>
                <w:szCs w:val="22"/>
              </w:rPr>
            </w:pPr>
          </w:p>
        </w:tc>
      </w:tr>
    </w:tbl>
    <w:p w14:paraId="680B4DC4"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b/>
          <w:bCs/>
          <w:shadow w:val="0"/>
          <w:color w:val="000000"/>
          <w:sz w:val="22"/>
          <w:szCs w:val="22"/>
        </w:rPr>
        <w:t xml:space="preserve">Section 3 </w:t>
      </w:r>
    </w:p>
    <w:p w14:paraId="14B34A9F"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The observations, are documented above, were made of the employee identified in Section 1. </w:t>
      </w:r>
    </w:p>
    <w:p w14:paraId="3D427740" w14:textId="77777777" w:rsidR="00EA0E95" w:rsidRPr="00EA0E95" w:rsidRDefault="00EA0E95" w:rsidP="00EA0E95">
      <w:pPr>
        <w:overflowPunct/>
        <w:textAlignment w:val="auto"/>
        <w:rPr>
          <w:rFonts w:ascii="Arial" w:eastAsia="Calibri" w:hAnsi="Arial" w:cs="Arial"/>
          <w:shadow w:val="0"/>
          <w:color w:val="000000"/>
          <w:sz w:val="22"/>
          <w:szCs w:val="22"/>
        </w:rPr>
      </w:pPr>
    </w:p>
    <w:p w14:paraId="39E5A2A6"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______________________________ ______________________________ ______________ </w:t>
      </w:r>
    </w:p>
    <w:p w14:paraId="399D9053"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Supervisor’s Name (printed or typed) </w:t>
      </w:r>
      <w:r w:rsidRPr="00EA0E95">
        <w:rPr>
          <w:rFonts w:ascii="Arial" w:eastAsia="Calibri" w:hAnsi="Arial" w:cs="Arial"/>
          <w:shadow w:val="0"/>
          <w:color w:val="000000"/>
          <w:sz w:val="22"/>
          <w:szCs w:val="22"/>
        </w:rPr>
        <w:tab/>
      </w:r>
      <w:r w:rsidRPr="00EA0E95">
        <w:rPr>
          <w:rFonts w:ascii="Arial" w:eastAsia="Calibri" w:hAnsi="Arial" w:cs="Arial"/>
          <w:shadow w:val="0"/>
          <w:color w:val="000000"/>
          <w:sz w:val="22"/>
          <w:szCs w:val="22"/>
        </w:rPr>
        <w:tab/>
        <w:t xml:space="preserve">Signature </w:t>
      </w:r>
      <w:r w:rsidRPr="00EA0E95">
        <w:rPr>
          <w:rFonts w:ascii="Arial" w:eastAsia="Calibri" w:hAnsi="Arial" w:cs="Arial"/>
          <w:shadow w:val="0"/>
          <w:color w:val="000000"/>
          <w:sz w:val="22"/>
          <w:szCs w:val="22"/>
        </w:rPr>
        <w:tab/>
      </w:r>
      <w:r w:rsidRPr="00EA0E95">
        <w:rPr>
          <w:rFonts w:ascii="Arial" w:eastAsia="Calibri" w:hAnsi="Arial" w:cs="Arial"/>
          <w:shadow w:val="0"/>
          <w:color w:val="000000"/>
          <w:sz w:val="22"/>
          <w:szCs w:val="22"/>
        </w:rPr>
        <w:tab/>
      </w:r>
      <w:r w:rsidRPr="00EA0E95">
        <w:rPr>
          <w:rFonts w:ascii="Arial" w:eastAsia="Calibri" w:hAnsi="Arial" w:cs="Arial"/>
          <w:shadow w:val="0"/>
          <w:color w:val="000000"/>
          <w:sz w:val="22"/>
          <w:szCs w:val="22"/>
        </w:rPr>
        <w:tab/>
        <w:t xml:space="preserve">Date </w:t>
      </w:r>
    </w:p>
    <w:p w14:paraId="6CB687B5" w14:textId="77777777" w:rsidR="00EA0E95" w:rsidRPr="00EA0E95" w:rsidRDefault="00EA0E95" w:rsidP="00EA0E95">
      <w:pPr>
        <w:overflowPunct/>
        <w:textAlignment w:val="auto"/>
        <w:rPr>
          <w:rFonts w:ascii="Arial" w:eastAsia="Calibri" w:hAnsi="Arial" w:cs="Arial"/>
          <w:shadow w:val="0"/>
          <w:color w:val="000000"/>
          <w:sz w:val="22"/>
          <w:szCs w:val="22"/>
        </w:rPr>
      </w:pPr>
    </w:p>
    <w:p w14:paraId="31811681"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Additional Witness: </w:t>
      </w:r>
    </w:p>
    <w:p w14:paraId="40490E22" w14:textId="77777777" w:rsidR="00EA0E95" w:rsidRPr="00EA0E95" w:rsidRDefault="00EA0E95" w:rsidP="00EA0E95">
      <w:pPr>
        <w:overflowPunct/>
        <w:textAlignment w:val="auto"/>
        <w:rPr>
          <w:rFonts w:ascii="Arial" w:eastAsia="Calibri" w:hAnsi="Arial" w:cs="Arial"/>
          <w:shadow w:val="0"/>
          <w:color w:val="000000"/>
          <w:sz w:val="22"/>
          <w:szCs w:val="22"/>
        </w:rPr>
      </w:pPr>
    </w:p>
    <w:p w14:paraId="4DAFFBD4"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______________________________ ______________________________ ______________ </w:t>
      </w:r>
    </w:p>
    <w:p w14:paraId="735CC6CF"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Witness Name (printed or typed) </w:t>
      </w:r>
      <w:r w:rsidRPr="00EA0E95">
        <w:rPr>
          <w:rFonts w:ascii="Arial" w:eastAsia="Calibri" w:hAnsi="Arial" w:cs="Arial"/>
          <w:shadow w:val="0"/>
          <w:color w:val="000000"/>
          <w:sz w:val="22"/>
          <w:szCs w:val="22"/>
        </w:rPr>
        <w:tab/>
      </w:r>
      <w:r w:rsidRPr="00EA0E95">
        <w:rPr>
          <w:rFonts w:ascii="Arial" w:eastAsia="Calibri" w:hAnsi="Arial" w:cs="Arial"/>
          <w:shadow w:val="0"/>
          <w:color w:val="000000"/>
          <w:sz w:val="22"/>
          <w:szCs w:val="22"/>
        </w:rPr>
        <w:tab/>
      </w:r>
      <w:r w:rsidRPr="00EA0E95">
        <w:rPr>
          <w:rFonts w:ascii="Arial" w:eastAsia="Calibri" w:hAnsi="Arial" w:cs="Arial"/>
          <w:shadow w:val="0"/>
          <w:color w:val="000000"/>
          <w:sz w:val="22"/>
          <w:szCs w:val="22"/>
        </w:rPr>
        <w:tab/>
        <w:t xml:space="preserve">Signature </w:t>
      </w:r>
      <w:r w:rsidRPr="00EA0E95">
        <w:rPr>
          <w:rFonts w:ascii="Arial" w:eastAsia="Calibri" w:hAnsi="Arial" w:cs="Arial"/>
          <w:shadow w:val="0"/>
          <w:color w:val="000000"/>
          <w:sz w:val="22"/>
          <w:szCs w:val="22"/>
        </w:rPr>
        <w:tab/>
      </w:r>
      <w:r w:rsidRPr="00EA0E95">
        <w:rPr>
          <w:rFonts w:ascii="Arial" w:eastAsia="Calibri" w:hAnsi="Arial" w:cs="Arial"/>
          <w:shadow w:val="0"/>
          <w:color w:val="000000"/>
          <w:sz w:val="22"/>
          <w:szCs w:val="22"/>
        </w:rPr>
        <w:tab/>
      </w:r>
      <w:r w:rsidRPr="00EA0E95">
        <w:rPr>
          <w:rFonts w:ascii="Arial" w:eastAsia="Calibri" w:hAnsi="Arial" w:cs="Arial"/>
          <w:shadow w:val="0"/>
          <w:color w:val="000000"/>
          <w:sz w:val="22"/>
          <w:szCs w:val="22"/>
        </w:rPr>
        <w:tab/>
        <w:t xml:space="preserve">Date </w:t>
      </w:r>
    </w:p>
    <w:tbl>
      <w:tblPr>
        <w:tblW w:w="0" w:type="auto"/>
        <w:tblBorders>
          <w:top w:val="nil"/>
          <w:left w:val="nil"/>
          <w:bottom w:val="nil"/>
          <w:right w:val="nil"/>
        </w:tblBorders>
        <w:tblLayout w:type="fixed"/>
        <w:tblLook w:val="0000" w:firstRow="0" w:lastRow="0" w:firstColumn="0" w:lastColumn="0" w:noHBand="0" w:noVBand="0"/>
      </w:tblPr>
      <w:tblGrid>
        <w:gridCol w:w="5148"/>
        <w:gridCol w:w="5040"/>
      </w:tblGrid>
      <w:tr w:rsidR="00EA0E95" w:rsidRPr="00EA0E95" w14:paraId="514BE5D1" w14:textId="77777777" w:rsidTr="00586708">
        <w:trPr>
          <w:trHeight w:val="84"/>
        </w:trPr>
        <w:tc>
          <w:tcPr>
            <w:tcW w:w="10188" w:type="dxa"/>
            <w:gridSpan w:val="2"/>
          </w:tcPr>
          <w:p w14:paraId="4943E863" w14:textId="77777777" w:rsidR="00EA0E95" w:rsidRPr="00EA0E95" w:rsidRDefault="00EA0E95" w:rsidP="00EA0E95">
            <w:pPr>
              <w:overflowPunct/>
              <w:textAlignment w:val="auto"/>
              <w:rPr>
                <w:rFonts w:ascii="Arial" w:eastAsia="Calibri" w:hAnsi="Arial" w:cs="Arial"/>
                <w:b/>
                <w:bCs/>
                <w:shadow w:val="0"/>
                <w:color w:val="000000"/>
                <w:sz w:val="22"/>
                <w:szCs w:val="22"/>
              </w:rPr>
            </w:pPr>
          </w:p>
          <w:p w14:paraId="4D36FB1A" w14:textId="77777777" w:rsidR="00EA0E95" w:rsidRPr="00EA0E95" w:rsidRDefault="00EA0E95" w:rsidP="00EA0E95">
            <w:pPr>
              <w:overflowPunct/>
              <w:textAlignment w:val="auto"/>
              <w:rPr>
                <w:rFonts w:ascii="Arial" w:eastAsia="Calibri" w:hAnsi="Arial" w:cs="Arial"/>
                <w:b/>
                <w:bCs/>
                <w:shadow w:val="0"/>
                <w:color w:val="000000"/>
                <w:sz w:val="22"/>
                <w:szCs w:val="22"/>
              </w:rPr>
            </w:pPr>
            <w:r w:rsidRPr="00EA0E95">
              <w:rPr>
                <w:rFonts w:ascii="Arial" w:eastAsia="Calibri" w:hAnsi="Arial" w:cs="Arial"/>
                <w:b/>
                <w:bCs/>
                <w:shadow w:val="0"/>
                <w:color w:val="000000"/>
                <w:sz w:val="22"/>
                <w:szCs w:val="22"/>
              </w:rPr>
              <w:t xml:space="preserve">Section 4 Test Determination: </w:t>
            </w:r>
          </w:p>
        </w:tc>
      </w:tr>
      <w:tr w:rsidR="00EA0E95" w:rsidRPr="00EA0E95" w14:paraId="1C4D841E" w14:textId="77777777" w:rsidTr="00586708">
        <w:trPr>
          <w:trHeight w:val="86"/>
        </w:trPr>
        <w:tc>
          <w:tcPr>
            <w:tcW w:w="5148" w:type="dxa"/>
          </w:tcPr>
          <w:p w14:paraId="67BC66CE"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□Reasonable Suspicion Alcohol Breath Test </w:t>
            </w:r>
          </w:p>
        </w:tc>
        <w:tc>
          <w:tcPr>
            <w:tcW w:w="5040" w:type="dxa"/>
          </w:tcPr>
          <w:p w14:paraId="41C0CB8C"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□No Test Conducted </w:t>
            </w:r>
          </w:p>
        </w:tc>
      </w:tr>
      <w:tr w:rsidR="00EA0E95" w:rsidRPr="00EA0E95" w14:paraId="719CCBEB" w14:textId="77777777" w:rsidTr="00586708">
        <w:trPr>
          <w:trHeight w:val="180"/>
        </w:trPr>
        <w:tc>
          <w:tcPr>
            <w:tcW w:w="5148" w:type="dxa"/>
          </w:tcPr>
          <w:p w14:paraId="64D22699"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□Reasonable Suspicion Drug Urine Test </w:t>
            </w:r>
          </w:p>
        </w:tc>
        <w:tc>
          <w:tcPr>
            <w:tcW w:w="5040" w:type="dxa"/>
          </w:tcPr>
          <w:p w14:paraId="6D1FA228"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□8 hours elapsed </w:t>
            </w:r>
          </w:p>
        </w:tc>
      </w:tr>
      <w:tr w:rsidR="00EA0E95" w:rsidRPr="00EA0E95" w14:paraId="568DA478" w14:textId="77777777" w:rsidTr="00586708">
        <w:trPr>
          <w:trHeight w:val="86"/>
        </w:trPr>
        <w:tc>
          <w:tcPr>
            <w:tcW w:w="5148" w:type="dxa"/>
          </w:tcPr>
          <w:p w14:paraId="2747EC16"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□No Test Required </w:t>
            </w:r>
          </w:p>
        </w:tc>
        <w:tc>
          <w:tcPr>
            <w:tcW w:w="5040" w:type="dxa"/>
          </w:tcPr>
          <w:p w14:paraId="0D38C942"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□No collection available </w:t>
            </w:r>
          </w:p>
        </w:tc>
      </w:tr>
      <w:tr w:rsidR="00EA0E95" w:rsidRPr="00EA0E95" w14:paraId="6DAD6F8F" w14:textId="77777777" w:rsidTr="00586708">
        <w:trPr>
          <w:trHeight w:val="86"/>
        </w:trPr>
        <w:tc>
          <w:tcPr>
            <w:tcW w:w="5148" w:type="dxa"/>
          </w:tcPr>
          <w:p w14:paraId="12EB71FA"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□Employee Refused Test </w:t>
            </w:r>
          </w:p>
        </w:tc>
        <w:tc>
          <w:tcPr>
            <w:tcW w:w="5040" w:type="dxa"/>
          </w:tcPr>
          <w:p w14:paraId="6D804A40"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□Employee transported for medical care </w:t>
            </w:r>
          </w:p>
        </w:tc>
      </w:tr>
      <w:tr w:rsidR="00EA0E95" w:rsidRPr="00EA0E95" w14:paraId="0AF3D355" w14:textId="77777777" w:rsidTr="00586708">
        <w:trPr>
          <w:trHeight w:val="86"/>
        </w:trPr>
        <w:tc>
          <w:tcPr>
            <w:tcW w:w="10188" w:type="dxa"/>
            <w:gridSpan w:val="2"/>
          </w:tcPr>
          <w:p w14:paraId="319DB9F6" w14:textId="77777777" w:rsidR="00EA0E95" w:rsidRPr="00EA0E95" w:rsidRDefault="00EA0E95" w:rsidP="00EA0E95">
            <w:pPr>
              <w:overflowPunct/>
              <w:textAlignment w:val="auto"/>
              <w:rPr>
                <w:rFonts w:ascii="Arial" w:eastAsia="Calibri" w:hAnsi="Arial" w:cs="Arial"/>
                <w:shadow w:val="0"/>
                <w:color w:val="000000"/>
                <w:sz w:val="22"/>
                <w:szCs w:val="22"/>
              </w:rPr>
            </w:pPr>
            <w:r w:rsidRPr="00EA0E95">
              <w:rPr>
                <w:rFonts w:ascii="Arial" w:eastAsia="Calibri" w:hAnsi="Arial" w:cs="Arial"/>
                <w:shadow w:val="0"/>
                <w:color w:val="000000"/>
                <w:sz w:val="22"/>
                <w:szCs w:val="22"/>
              </w:rPr>
              <w:t xml:space="preserve">Other (explain) ____________________________ </w:t>
            </w:r>
          </w:p>
        </w:tc>
      </w:tr>
    </w:tbl>
    <w:p w14:paraId="46FF29DD" w14:textId="77777777" w:rsidR="00EA0E95" w:rsidRPr="00EA0E95" w:rsidRDefault="00EA0E95" w:rsidP="00EA0E95">
      <w:pPr>
        <w:rPr>
          <w:rFonts w:ascii="Arial" w:eastAsia="Calibri" w:hAnsi="Arial" w:cs="Arial"/>
          <w:shadow w:val="0"/>
          <w:sz w:val="22"/>
          <w:szCs w:val="22"/>
        </w:rPr>
      </w:pPr>
    </w:p>
    <w:p w14:paraId="45F5CFC9" w14:textId="77777777" w:rsidR="00EA0E95" w:rsidRPr="00EA0E95" w:rsidRDefault="00EA0E95" w:rsidP="00EA0E95">
      <w:pPr>
        <w:rPr>
          <w:rFonts w:ascii="Arial" w:eastAsia="Calibri" w:hAnsi="Arial" w:cs="Arial"/>
          <w:shadow w:val="0"/>
          <w:sz w:val="22"/>
          <w:szCs w:val="22"/>
        </w:rPr>
      </w:pPr>
      <w:r w:rsidRPr="00EA0E95">
        <w:rPr>
          <w:rFonts w:ascii="Arial" w:eastAsia="Calibri" w:hAnsi="Arial" w:cs="Arial"/>
          <w:shadow w:val="0"/>
          <w:sz w:val="22"/>
          <w:szCs w:val="22"/>
        </w:rPr>
        <w:t>ADDITIONAL NOTES:____________________________________________________________________________</w:t>
      </w:r>
    </w:p>
    <w:p w14:paraId="02313D52" w14:textId="77777777" w:rsidR="00EA0E95" w:rsidRPr="00EA0E95" w:rsidRDefault="00EA0E95" w:rsidP="00EA0E95">
      <w:pPr>
        <w:rPr>
          <w:rFonts w:ascii="Arial" w:eastAsia="Calibri" w:hAnsi="Arial" w:cs="Arial"/>
          <w:shadow w:val="0"/>
          <w:sz w:val="22"/>
          <w:szCs w:val="22"/>
        </w:rPr>
      </w:pPr>
    </w:p>
    <w:p w14:paraId="360A2A76" w14:textId="77777777" w:rsidR="00EA0E95" w:rsidRPr="00EA0E95" w:rsidRDefault="00EA0E95" w:rsidP="00EA0E95">
      <w:pPr>
        <w:rPr>
          <w:rFonts w:ascii="Arial" w:eastAsia="Calibri" w:hAnsi="Arial" w:cs="Arial"/>
          <w:shadow w:val="0"/>
          <w:sz w:val="22"/>
          <w:szCs w:val="22"/>
        </w:rPr>
      </w:pPr>
      <w:r w:rsidRPr="00EA0E95">
        <w:rPr>
          <w:rFonts w:ascii="Arial" w:eastAsia="Calibri" w:hAnsi="Arial" w:cs="Arial"/>
          <w:shadow w:val="0"/>
          <w:sz w:val="22"/>
          <w:szCs w:val="22"/>
        </w:rPr>
        <w:t>___________________________________________________________________________________</w:t>
      </w:r>
    </w:p>
    <w:p w14:paraId="7DE39244" w14:textId="28324FE7" w:rsidR="00483943" w:rsidRPr="00EA0E95" w:rsidRDefault="00483943" w:rsidP="00EA0E95"/>
    <w:sectPr w:rsidR="00483943" w:rsidRPr="00EA0E95" w:rsidSect="00EA0E95">
      <w:headerReference w:type="default" r:id="rId11"/>
      <w:footerReference w:type="default" r:id="rId12"/>
      <w:pgSz w:w="12240" w:h="15840"/>
      <w:pgMar w:top="720" w:right="1008" w:bottom="720" w:left="1008"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39247" w14:textId="77777777" w:rsidR="00293AB1" w:rsidRDefault="00293AB1">
      <w:r>
        <w:separator/>
      </w:r>
    </w:p>
  </w:endnote>
  <w:endnote w:type="continuationSeparator" w:id="0">
    <w:p w14:paraId="7DE39248" w14:textId="77777777" w:rsidR="00293AB1" w:rsidRDefault="0029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EAAA" w14:textId="4F77EBFF" w:rsidR="00EA0E95" w:rsidRPr="00EA0E95" w:rsidRDefault="00EA0E95" w:rsidP="00EA0E95">
    <w:pPr>
      <w:pStyle w:val="Footer"/>
      <w:ind w:firstLine="3600"/>
      <w:jc w:val="center"/>
      <w:rPr>
        <w:rFonts w:ascii="Arial" w:hAnsi="Arial" w:cs="Arial"/>
        <w:sz w:val="22"/>
        <w:szCs w:val="22"/>
      </w:rPr>
    </w:pPr>
    <w:r>
      <w:rPr>
        <w:rFonts w:ascii="Arial" w:hAnsi="Arial" w:cs="Arial"/>
        <w:sz w:val="22"/>
        <w:szCs w:val="22"/>
      </w:rPr>
      <w:t xml:space="preserve">  </w:t>
    </w:r>
    <w:r w:rsidRPr="00EA0E95">
      <w:rPr>
        <w:rFonts w:ascii="Arial" w:hAnsi="Arial" w:cs="Arial"/>
        <w:sz w:val="22"/>
        <w:szCs w:val="22"/>
      </w:rPr>
      <w:t xml:space="preserve">Page </w:t>
    </w:r>
    <w:r w:rsidRPr="00EA0E95">
      <w:rPr>
        <w:rFonts w:ascii="Arial" w:hAnsi="Arial" w:cs="Arial"/>
        <w:bCs/>
        <w:sz w:val="22"/>
        <w:szCs w:val="22"/>
      </w:rPr>
      <w:fldChar w:fldCharType="begin"/>
    </w:r>
    <w:r w:rsidRPr="00EA0E95">
      <w:rPr>
        <w:rFonts w:ascii="Arial" w:hAnsi="Arial" w:cs="Arial"/>
        <w:bCs/>
        <w:sz w:val="22"/>
        <w:szCs w:val="22"/>
      </w:rPr>
      <w:instrText xml:space="preserve"> PAGE </w:instrText>
    </w:r>
    <w:r w:rsidRPr="00EA0E95">
      <w:rPr>
        <w:rFonts w:ascii="Arial" w:hAnsi="Arial" w:cs="Arial"/>
        <w:bCs/>
        <w:sz w:val="22"/>
        <w:szCs w:val="22"/>
      </w:rPr>
      <w:fldChar w:fldCharType="separate"/>
    </w:r>
    <w:r w:rsidR="00481A8A">
      <w:rPr>
        <w:rFonts w:ascii="Arial" w:hAnsi="Arial" w:cs="Arial"/>
        <w:bCs/>
        <w:noProof/>
        <w:sz w:val="22"/>
        <w:szCs w:val="22"/>
      </w:rPr>
      <w:t>1</w:t>
    </w:r>
    <w:r w:rsidRPr="00EA0E95">
      <w:rPr>
        <w:rFonts w:ascii="Arial" w:hAnsi="Arial" w:cs="Arial"/>
        <w:bCs/>
        <w:sz w:val="22"/>
        <w:szCs w:val="22"/>
      </w:rPr>
      <w:fldChar w:fldCharType="end"/>
    </w:r>
    <w:r w:rsidRPr="00EA0E95">
      <w:rPr>
        <w:rFonts w:ascii="Arial" w:hAnsi="Arial" w:cs="Arial"/>
        <w:sz w:val="22"/>
        <w:szCs w:val="22"/>
      </w:rPr>
      <w:t xml:space="preserve"> of </w:t>
    </w:r>
    <w:r w:rsidRPr="00EA0E95">
      <w:rPr>
        <w:rFonts w:ascii="Arial" w:hAnsi="Arial" w:cs="Arial"/>
        <w:bCs/>
        <w:sz w:val="22"/>
        <w:szCs w:val="22"/>
      </w:rPr>
      <w:fldChar w:fldCharType="begin"/>
    </w:r>
    <w:r w:rsidRPr="00EA0E95">
      <w:rPr>
        <w:rFonts w:ascii="Arial" w:hAnsi="Arial" w:cs="Arial"/>
        <w:bCs/>
        <w:sz w:val="22"/>
        <w:szCs w:val="22"/>
      </w:rPr>
      <w:instrText xml:space="preserve"> NUMPAGES  </w:instrText>
    </w:r>
    <w:r w:rsidRPr="00EA0E95">
      <w:rPr>
        <w:rFonts w:ascii="Arial" w:hAnsi="Arial" w:cs="Arial"/>
        <w:bCs/>
        <w:sz w:val="22"/>
        <w:szCs w:val="22"/>
      </w:rPr>
      <w:fldChar w:fldCharType="separate"/>
    </w:r>
    <w:r w:rsidR="00481A8A">
      <w:rPr>
        <w:rFonts w:ascii="Arial" w:hAnsi="Arial" w:cs="Arial"/>
        <w:bCs/>
        <w:noProof/>
        <w:sz w:val="22"/>
        <w:szCs w:val="22"/>
      </w:rPr>
      <w:t>6</w:t>
    </w:r>
    <w:r w:rsidRPr="00EA0E95">
      <w:rPr>
        <w:rFonts w:ascii="Arial" w:hAnsi="Arial" w:cs="Arial"/>
        <w:bCs/>
        <w:sz w:val="22"/>
        <w:szCs w:val="22"/>
      </w:rPr>
      <w:fldChar w:fldCharType="end"/>
    </w:r>
    <w:r>
      <w:rPr>
        <w:rFonts w:ascii="Arial" w:hAnsi="Arial" w:cs="Arial"/>
        <w:bCs/>
        <w:sz w:val="22"/>
        <w:szCs w:val="22"/>
      </w:rPr>
      <w:tab/>
      <w:t xml:space="preserve">                             Policy Effective Date: </w:t>
    </w:r>
    <w:r w:rsidR="002A7334">
      <w:rPr>
        <w:rFonts w:ascii="Arial" w:hAnsi="Arial" w:cs="Arial"/>
        <w:bCs/>
        <w:sz w:val="22"/>
        <w:szCs w:val="22"/>
      </w:rPr>
      <w:t>June 26</w:t>
    </w:r>
    <w:r>
      <w:rPr>
        <w:rFonts w:ascii="Arial" w:hAnsi="Arial" w:cs="Arial"/>
        <w:bCs/>
        <w:sz w:val="22"/>
        <w:szCs w:val="22"/>
      </w:rPr>
      <w:t>, 2018</w:t>
    </w:r>
  </w:p>
  <w:p w14:paraId="40145636" w14:textId="61DEC274" w:rsidR="00EA0E95" w:rsidRDefault="00EA0E9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39245" w14:textId="77777777" w:rsidR="00293AB1" w:rsidRDefault="00293AB1">
      <w:r>
        <w:separator/>
      </w:r>
    </w:p>
  </w:footnote>
  <w:footnote w:type="continuationSeparator" w:id="0">
    <w:p w14:paraId="7DE39246" w14:textId="77777777" w:rsidR="00293AB1" w:rsidRDefault="0029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924B" w14:textId="202234D3" w:rsidR="00483943" w:rsidRPr="00EA0E95" w:rsidRDefault="00481A8A" w:rsidP="00EA0E95">
    <w:pPr>
      <w:rPr>
        <w:rFonts w:ascii="Arial" w:hAnsi="Arial" w:cs="Arial"/>
        <w:b/>
      </w:rPr>
    </w:pPr>
    <w:r>
      <w:rPr>
        <w:rFonts w:ascii="Arial" w:hAnsi="Arial" w:cs="Arial"/>
        <w:b/>
        <w:noProof/>
      </w:rPr>
      <w:pict w14:anchorId="57FB4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1" type="#_x0000_t75" style="position:absolute;margin-left:-17.65pt;margin-top:15.6pt;width:546.2pt;height:4.65pt;z-index:25166131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1" o:title="" croptop="59336f"/>
          <w10:wrap type="square" anchorx="margin"/>
        </v:shape>
      </w:pict>
    </w:r>
    <w:r>
      <w:rPr>
        <w:rFonts w:ascii="Arial" w:hAnsi="Arial" w:cs="Arial"/>
        <w:b/>
        <w:noProof/>
      </w:rPr>
      <w:pict w14:anchorId="5EEB3FA2">
        <v:shape id="Picture 2" o:spid="_x0000_s2050" type="#_x0000_t75" alt="/Volumes/SOCO_Creative/Creative_Support/LOGOS/ 2016 MASTER LOGOS/*MARK ONLY/Mark_only.jpg" style="position:absolute;margin-left:469.15pt;margin-top:-12.15pt;width:36.05pt;height:36.05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2" o:title="Mark_only"/>
          <w10:wrap type="square" anchorx="margin"/>
        </v:shape>
      </w:pict>
    </w:r>
    <w:r w:rsidR="00EA0E95" w:rsidRPr="00EA0E95">
      <w:rPr>
        <w:rFonts w:ascii="Arial" w:hAnsi="Arial" w:cs="Arial"/>
        <w:b/>
      </w:rPr>
      <w:t>Gulf Power Drug and Alcohol Policy</w:t>
    </w:r>
    <w:r w:rsidR="00483943" w:rsidRPr="00EA0E95">
      <w:rPr>
        <w:rFonts w:ascii="Arial" w:hAnsi="Arial" w:cs="Arial"/>
        <w:b/>
      </w:rPr>
      <w:tab/>
    </w:r>
    <w:r w:rsidR="00483943" w:rsidRPr="00EA0E95">
      <w:rPr>
        <w:rFonts w:ascii="Arial" w:hAnsi="Arial" w:cs="Arial"/>
        <w:b/>
      </w:rPr>
      <w:tab/>
    </w:r>
    <w:r w:rsidR="00483943" w:rsidRPr="00EA0E95">
      <w:rPr>
        <w:rFonts w:ascii="Arial" w:hAnsi="Arial" w:cs="Arial"/>
        <w:b/>
      </w:rPr>
      <w:tab/>
    </w:r>
    <w:r w:rsidR="00483943" w:rsidRPr="00EA0E95">
      <w:rPr>
        <w:rFonts w:ascii="Arial" w:hAnsi="Arial" w:cs="Arial"/>
        <w:b/>
      </w:rPr>
      <w:tab/>
    </w:r>
    <w:r w:rsidR="00483943" w:rsidRPr="00EA0E95">
      <w:rPr>
        <w:rFonts w:ascii="Arial" w:hAnsi="Arial" w:cs="Arial"/>
        <w:b/>
      </w:rPr>
      <w:tab/>
    </w:r>
  </w:p>
  <w:p w14:paraId="7DE3925A" w14:textId="780BB01C" w:rsidR="00483943" w:rsidRDefault="00483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FFFFFFFE"/>
    <w:multiLevelType w:val="singleLevel"/>
    <w:tmpl w:val="FFE48846"/>
    <w:lvl w:ilvl="0">
      <w:numFmt w:val="bullet"/>
      <w:lvlText w:val="*"/>
      <w:lvlJc w:val="left"/>
    </w:lvl>
  </w:abstractNum>
  <w:abstractNum w:abstractNumId="1" w15:restartNumberingAfterBreak="0">
    <w:nsid w:val="090F327E"/>
    <w:multiLevelType w:val="hybridMultilevel"/>
    <w:tmpl w:val="760ABD28"/>
    <w:lvl w:ilvl="0" w:tplc="04090003">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61149D1"/>
    <w:multiLevelType w:val="hybridMultilevel"/>
    <w:tmpl w:val="3C96DA3E"/>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18ED747B"/>
    <w:multiLevelType w:val="hybridMultilevel"/>
    <w:tmpl w:val="D71E5C92"/>
    <w:lvl w:ilvl="0" w:tplc="04090007">
      <w:start w:val="1"/>
      <w:numFmt w:val="bullet"/>
      <w:lvlText w:val=""/>
      <w:lvlPicBulletId w:val="0"/>
      <w:lvlJc w:val="left"/>
      <w:pPr>
        <w:tabs>
          <w:tab w:val="num" w:pos="787"/>
        </w:tabs>
        <w:ind w:left="787"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1CC97DEF"/>
    <w:multiLevelType w:val="hybridMultilevel"/>
    <w:tmpl w:val="3460ADFE"/>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28755253"/>
    <w:multiLevelType w:val="hybridMultilevel"/>
    <w:tmpl w:val="BC8E4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F05C0A"/>
    <w:multiLevelType w:val="hybridMultilevel"/>
    <w:tmpl w:val="7916B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525478"/>
    <w:multiLevelType w:val="singleLevel"/>
    <w:tmpl w:val="86C6DD20"/>
    <w:lvl w:ilvl="0">
      <w:start w:val="1"/>
      <w:numFmt w:val="decimal"/>
      <w:lvlText w:val="%1)"/>
      <w:legacy w:legacy="1" w:legacySpace="120" w:legacyIndent="360"/>
      <w:lvlJc w:val="left"/>
      <w:pPr>
        <w:ind w:left="720" w:hanging="360"/>
      </w:pPr>
      <w:rPr>
        <w:rFonts w:cs="Times New Roman"/>
      </w:rPr>
    </w:lvl>
  </w:abstractNum>
  <w:abstractNum w:abstractNumId="8" w15:restartNumberingAfterBreak="0">
    <w:nsid w:val="34666DC9"/>
    <w:multiLevelType w:val="hybridMultilevel"/>
    <w:tmpl w:val="01B017AE"/>
    <w:lvl w:ilvl="0" w:tplc="04090003">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4BF37258"/>
    <w:multiLevelType w:val="hybridMultilevel"/>
    <w:tmpl w:val="ED9E6076"/>
    <w:lvl w:ilvl="0" w:tplc="AD4A6F50">
      <w:start w:val="1"/>
      <w:numFmt w:val="decimal"/>
      <w:lvlText w:val="%1."/>
      <w:lvlJc w:val="left"/>
      <w:pPr>
        <w:ind w:left="1080" w:hanging="360"/>
      </w:pPr>
      <w:rPr>
        <w:rFonts w:cs="Times New Roman" w:hint="default"/>
        <w:b/>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4E7E0CF5"/>
    <w:multiLevelType w:val="singleLevel"/>
    <w:tmpl w:val="86C6DD20"/>
    <w:lvl w:ilvl="0">
      <w:start w:val="1"/>
      <w:numFmt w:val="decimal"/>
      <w:lvlText w:val="%1)"/>
      <w:legacy w:legacy="1" w:legacySpace="120" w:legacyIndent="360"/>
      <w:lvlJc w:val="left"/>
      <w:pPr>
        <w:ind w:left="720" w:hanging="360"/>
      </w:pPr>
      <w:rPr>
        <w:rFonts w:cs="Times New Roman"/>
      </w:rPr>
    </w:lvl>
  </w:abstractNum>
  <w:abstractNum w:abstractNumId="11" w15:restartNumberingAfterBreak="0">
    <w:nsid w:val="4F7D34BD"/>
    <w:multiLevelType w:val="hybridMultilevel"/>
    <w:tmpl w:val="F8EAC98C"/>
    <w:lvl w:ilvl="0" w:tplc="AD4A6F50">
      <w:start w:val="1"/>
      <w:numFmt w:val="decimal"/>
      <w:lvlText w:val="%1."/>
      <w:lvlJc w:val="left"/>
      <w:pPr>
        <w:ind w:left="1080" w:hanging="360"/>
      </w:pPr>
      <w:rPr>
        <w:rFonts w:cs="Times New Roman" w:hint="default"/>
        <w:b/>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16E3DB2"/>
    <w:multiLevelType w:val="hybridMultilevel"/>
    <w:tmpl w:val="4980064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51DB0869"/>
    <w:multiLevelType w:val="hybridMultilevel"/>
    <w:tmpl w:val="EFE816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32A9"/>
    <w:multiLevelType w:val="hybridMultilevel"/>
    <w:tmpl w:val="64BC18CC"/>
    <w:lvl w:ilvl="0" w:tplc="04090003">
      <w:start w:val="1"/>
      <w:numFmt w:val="decimal"/>
      <w:lvlText w:val="%1."/>
      <w:lvlJc w:val="left"/>
      <w:pPr>
        <w:ind w:left="1080" w:hanging="360"/>
      </w:pPr>
      <w:rPr>
        <w:rFonts w:cs="Times New Roman" w:hint="default"/>
        <w:b/>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602A75B4"/>
    <w:multiLevelType w:val="hybridMultilevel"/>
    <w:tmpl w:val="2CD8BA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04B7160"/>
    <w:multiLevelType w:val="hybridMultilevel"/>
    <w:tmpl w:val="B38206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AB86B00"/>
    <w:multiLevelType w:val="hybridMultilevel"/>
    <w:tmpl w:val="3CF63AA8"/>
    <w:lvl w:ilvl="0" w:tplc="04090001">
      <w:start w:val="1"/>
      <w:numFmt w:val="bullet"/>
      <w:lvlText w:val=""/>
      <w:lvlJc w:val="left"/>
      <w:pPr>
        <w:ind w:left="1080" w:hanging="360"/>
      </w:pPr>
      <w:rPr>
        <w:rFonts w:ascii="Symbol" w:hAnsi="Symbol" w:hint="default"/>
        <w:b/>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715238AC"/>
    <w:multiLevelType w:val="hybridMultilevel"/>
    <w:tmpl w:val="353C89D6"/>
    <w:lvl w:ilvl="0" w:tplc="5E1A8DAE">
      <w:start w:val="1"/>
      <w:numFmt w:val="decimal"/>
      <w:lvlText w:val="%1."/>
      <w:lvlJc w:val="left"/>
      <w:pPr>
        <w:ind w:left="1080" w:hanging="360"/>
      </w:pPr>
      <w:rPr>
        <w:rFonts w:cs="Times New Roman" w:hint="default"/>
        <w:b/>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lvlOverride w:ilvl="0">
      <w:lvl w:ilvl="0">
        <w:start w:val="1"/>
        <w:numFmt w:val="bullet"/>
        <w:lvlText w:val=""/>
        <w:legacy w:legacy="1" w:legacySpace="120" w:legacyIndent="360"/>
        <w:lvlJc w:val="left"/>
        <w:pPr>
          <w:ind w:left="900" w:hanging="360"/>
        </w:pPr>
        <w:rPr>
          <w:rFonts w:ascii="Symbol" w:hAnsi="Symbol" w:hint="default"/>
        </w:rPr>
      </w:lvl>
    </w:lvlOverride>
  </w:num>
  <w:num w:numId="2">
    <w:abstractNumId w:val="7"/>
  </w:num>
  <w:num w:numId="3">
    <w:abstractNumId w:val="10"/>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6"/>
  </w:num>
  <w:num w:numId="10">
    <w:abstractNumId w:val="6"/>
  </w:num>
  <w:num w:numId="11">
    <w:abstractNumId w:val="15"/>
  </w:num>
  <w:num w:numId="12">
    <w:abstractNumId w:val="13"/>
  </w:num>
  <w:num w:numId="13">
    <w:abstractNumId w:val="5"/>
  </w:num>
  <w:num w:numId="14">
    <w:abstractNumId w:val="18"/>
  </w:num>
  <w:num w:numId="15">
    <w:abstractNumId w:val="11"/>
  </w:num>
  <w:num w:numId="16">
    <w:abstractNumId w:val="9"/>
  </w:num>
  <w:num w:numId="17">
    <w:abstractNumId w:val="17"/>
  </w:num>
  <w:num w:numId="18">
    <w:abstractNumId w:val="8"/>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963"/>
    <w:rsid w:val="00015B47"/>
    <w:rsid w:val="00052B1A"/>
    <w:rsid w:val="00085694"/>
    <w:rsid w:val="000A32CF"/>
    <w:rsid w:val="000B2867"/>
    <w:rsid w:val="0010608C"/>
    <w:rsid w:val="001060DF"/>
    <w:rsid w:val="00160F0A"/>
    <w:rsid w:val="00161006"/>
    <w:rsid w:val="00164E38"/>
    <w:rsid w:val="0016734A"/>
    <w:rsid w:val="001C36A6"/>
    <w:rsid w:val="001D5E14"/>
    <w:rsid w:val="00201D49"/>
    <w:rsid w:val="002539F0"/>
    <w:rsid w:val="00263243"/>
    <w:rsid w:val="002936C0"/>
    <w:rsid w:val="00293AB1"/>
    <w:rsid w:val="002971B3"/>
    <w:rsid w:val="002A39F1"/>
    <w:rsid w:val="002A6B0B"/>
    <w:rsid w:val="002A7334"/>
    <w:rsid w:val="00350D20"/>
    <w:rsid w:val="003514B4"/>
    <w:rsid w:val="00357E4F"/>
    <w:rsid w:val="0036008D"/>
    <w:rsid w:val="00381251"/>
    <w:rsid w:val="0038418F"/>
    <w:rsid w:val="00396A9D"/>
    <w:rsid w:val="003A1E54"/>
    <w:rsid w:val="003B211F"/>
    <w:rsid w:val="003F256C"/>
    <w:rsid w:val="00400B67"/>
    <w:rsid w:val="0040440C"/>
    <w:rsid w:val="004200C9"/>
    <w:rsid w:val="0047102A"/>
    <w:rsid w:val="00471880"/>
    <w:rsid w:val="00477216"/>
    <w:rsid w:val="00481A8A"/>
    <w:rsid w:val="00483943"/>
    <w:rsid w:val="00484E50"/>
    <w:rsid w:val="004F0E30"/>
    <w:rsid w:val="004F1EFB"/>
    <w:rsid w:val="00557F84"/>
    <w:rsid w:val="00563CBC"/>
    <w:rsid w:val="005643DA"/>
    <w:rsid w:val="005C23B5"/>
    <w:rsid w:val="005F67A9"/>
    <w:rsid w:val="00606084"/>
    <w:rsid w:val="00616BCA"/>
    <w:rsid w:val="00620BA0"/>
    <w:rsid w:val="00624554"/>
    <w:rsid w:val="00624DE0"/>
    <w:rsid w:val="00641E26"/>
    <w:rsid w:val="006600FE"/>
    <w:rsid w:val="0068345D"/>
    <w:rsid w:val="006A30FE"/>
    <w:rsid w:val="006D6296"/>
    <w:rsid w:val="006F4FDE"/>
    <w:rsid w:val="00766887"/>
    <w:rsid w:val="00772859"/>
    <w:rsid w:val="00792963"/>
    <w:rsid w:val="007A2A84"/>
    <w:rsid w:val="007A4B27"/>
    <w:rsid w:val="007C1825"/>
    <w:rsid w:val="007C3272"/>
    <w:rsid w:val="007C6197"/>
    <w:rsid w:val="007D374C"/>
    <w:rsid w:val="00800068"/>
    <w:rsid w:val="00801CA6"/>
    <w:rsid w:val="008061EC"/>
    <w:rsid w:val="0082141C"/>
    <w:rsid w:val="0087224B"/>
    <w:rsid w:val="0087302E"/>
    <w:rsid w:val="00895128"/>
    <w:rsid w:val="008A6A20"/>
    <w:rsid w:val="008C4650"/>
    <w:rsid w:val="008F5199"/>
    <w:rsid w:val="009239CB"/>
    <w:rsid w:val="009341CF"/>
    <w:rsid w:val="00944B58"/>
    <w:rsid w:val="00951265"/>
    <w:rsid w:val="009B0384"/>
    <w:rsid w:val="009D017B"/>
    <w:rsid w:val="009E6481"/>
    <w:rsid w:val="009F6DAF"/>
    <w:rsid w:val="00A07FEB"/>
    <w:rsid w:val="00A1450C"/>
    <w:rsid w:val="00A17673"/>
    <w:rsid w:val="00A27E5C"/>
    <w:rsid w:val="00A36540"/>
    <w:rsid w:val="00A37330"/>
    <w:rsid w:val="00A42AA3"/>
    <w:rsid w:val="00A5371C"/>
    <w:rsid w:val="00A551AC"/>
    <w:rsid w:val="00A76565"/>
    <w:rsid w:val="00A805E5"/>
    <w:rsid w:val="00AC20B9"/>
    <w:rsid w:val="00B06891"/>
    <w:rsid w:val="00B148CA"/>
    <w:rsid w:val="00B622F9"/>
    <w:rsid w:val="00B65E26"/>
    <w:rsid w:val="00B80F3E"/>
    <w:rsid w:val="00BA713B"/>
    <w:rsid w:val="00BB5AC7"/>
    <w:rsid w:val="00BB7CE5"/>
    <w:rsid w:val="00C0192D"/>
    <w:rsid w:val="00C02388"/>
    <w:rsid w:val="00C06096"/>
    <w:rsid w:val="00C10291"/>
    <w:rsid w:val="00C240D6"/>
    <w:rsid w:val="00C6777E"/>
    <w:rsid w:val="00C713DC"/>
    <w:rsid w:val="00C716C8"/>
    <w:rsid w:val="00C72DFB"/>
    <w:rsid w:val="00C827ED"/>
    <w:rsid w:val="00C91E33"/>
    <w:rsid w:val="00CC381F"/>
    <w:rsid w:val="00CE1595"/>
    <w:rsid w:val="00CE2059"/>
    <w:rsid w:val="00CE2DD6"/>
    <w:rsid w:val="00CF0E4A"/>
    <w:rsid w:val="00CF1309"/>
    <w:rsid w:val="00CF5ACC"/>
    <w:rsid w:val="00CF750C"/>
    <w:rsid w:val="00D171CC"/>
    <w:rsid w:val="00D717C9"/>
    <w:rsid w:val="00DA1E57"/>
    <w:rsid w:val="00DD13C7"/>
    <w:rsid w:val="00DD57A7"/>
    <w:rsid w:val="00DE6366"/>
    <w:rsid w:val="00E1483B"/>
    <w:rsid w:val="00E16161"/>
    <w:rsid w:val="00E17FBB"/>
    <w:rsid w:val="00E23D99"/>
    <w:rsid w:val="00E274FD"/>
    <w:rsid w:val="00E360FD"/>
    <w:rsid w:val="00E5546F"/>
    <w:rsid w:val="00E72021"/>
    <w:rsid w:val="00E733CF"/>
    <w:rsid w:val="00E836C4"/>
    <w:rsid w:val="00E83DB3"/>
    <w:rsid w:val="00E84092"/>
    <w:rsid w:val="00E94DF8"/>
    <w:rsid w:val="00EA0E95"/>
    <w:rsid w:val="00F24A25"/>
    <w:rsid w:val="00F46F96"/>
    <w:rsid w:val="00F72908"/>
    <w:rsid w:val="00FA48E7"/>
    <w:rsid w:val="00FB603B"/>
    <w:rsid w:val="00FE2C94"/>
    <w:rsid w:val="00FE6B8E"/>
    <w:rsid w:val="00FF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DE391BF"/>
  <w15:docId w15:val="{4340645F-AF00-4D87-8D5B-AE1C6CC4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FBB"/>
    <w:pPr>
      <w:overflowPunct w:val="0"/>
      <w:autoSpaceDE w:val="0"/>
      <w:autoSpaceDN w:val="0"/>
      <w:adjustRightInd w:val="0"/>
      <w:textAlignment w:val="baseline"/>
    </w:pPr>
    <w:rPr>
      <w:rFonts w:ascii="Courier" w:hAnsi="Courier" w:cs="Courier"/>
      <w:shad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E17FBB"/>
    <w:pPr>
      <w:framePr w:w="7920" w:h="1980" w:hRule="exact" w:hSpace="180" w:wrap="auto" w:hAnchor="page" w:xAlign="center" w:yAlign="bottom"/>
      <w:ind w:left="2880"/>
    </w:pPr>
  </w:style>
  <w:style w:type="paragraph" w:styleId="Header">
    <w:name w:val="header"/>
    <w:basedOn w:val="Normal"/>
    <w:link w:val="HeaderChar"/>
    <w:uiPriority w:val="99"/>
    <w:rsid w:val="00E17FBB"/>
    <w:pPr>
      <w:tabs>
        <w:tab w:val="center" w:pos="4320"/>
        <w:tab w:val="right" w:pos="8640"/>
      </w:tabs>
    </w:pPr>
  </w:style>
  <w:style w:type="character" w:customStyle="1" w:styleId="HeaderChar">
    <w:name w:val="Header Char"/>
    <w:link w:val="Header"/>
    <w:uiPriority w:val="99"/>
    <w:locked/>
    <w:rsid w:val="00E274FD"/>
    <w:rPr>
      <w:rFonts w:ascii="Courier" w:hAnsi="Courier" w:cs="Courier"/>
      <w:shadow/>
      <w:sz w:val="24"/>
      <w:szCs w:val="24"/>
    </w:rPr>
  </w:style>
  <w:style w:type="paragraph" w:styleId="Footer">
    <w:name w:val="footer"/>
    <w:basedOn w:val="Normal"/>
    <w:link w:val="FooterChar"/>
    <w:uiPriority w:val="99"/>
    <w:rsid w:val="00E17FBB"/>
    <w:pPr>
      <w:tabs>
        <w:tab w:val="center" w:pos="4320"/>
        <w:tab w:val="right" w:pos="8640"/>
      </w:tabs>
    </w:pPr>
  </w:style>
  <w:style w:type="character" w:customStyle="1" w:styleId="FooterChar">
    <w:name w:val="Footer Char"/>
    <w:link w:val="Footer"/>
    <w:uiPriority w:val="99"/>
    <w:locked/>
    <w:rsid w:val="00E274FD"/>
    <w:rPr>
      <w:rFonts w:ascii="Courier" w:hAnsi="Courier" w:cs="Courier"/>
      <w:shadow/>
      <w:sz w:val="24"/>
      <w:szCs w:val="24"/>
    </w:rPr>
  </w:style>
  <w:style w:type="character" w:styleId="PageNumber">
    <w:name w:val="page number"/>
    <w:uiPriority w:val="99"/>
    <w:rsid w:val="004F0E30"/>
    <w:rPr>
      <w:rFonts w:cs="Times New Roman"/>
    </w:rPr>
  </w:style>
  <w:style w:type="paragraph" w:styleId="BalloonText">
    <w:name w:val="Balloon Text"/>
    <w:basedOn w:val="Normal"/>
    <w:link w:val="BalloonTextChar"/>
    <w:uiPriority w:val="99"/>
    <w:semiHidden/>
    <w:rsid w:val="00951265"/>
    <w:rPr>
      <w:rFonts w:ascii="Tahoma" w:hAnsi="Tahoma" w:cs="Tahoma"/>
      <w:sz w:val="16"/>
      <w:szCs w:val="16"/>
    </w:rPr>
  </w:style>
  <w:style w:type="character" w:customStyle="1" w:styleId="BalloonTextChar">
    <w:name w:val="Balloon Text Char"/>
    <w:link w:val="BalloonText"/>
    <w:uiPriority w:val="99"/>
    <w:semiHidden/>
    <w:locked/>
    <w:rsid w:val="00E274FD"/>
    <w:rPr>
      <w:rFonts w:cs="Courier"/>
      <w:shadow/>
      <w:sz w:val="2"/>
    </w:rPr>
  </w:style>
  <w:style w:type="character" w:styleId="Hyperlink">
    <w:name w:val="Hyperlink"/>
    <w:uiPriority w:val="99"/>
    <w:rsid w:val="00A76565"/>
    <w:rPr>
      <w:rFonts w:cs="Times New Roman"/>
      <w:color w:val="0000FF"/>
      <w:u w:val="single"/>
    </w:rPr>
  </w:style>
  <w:style w:type="character" w:styleId="FollowedHyperlink">
    <w:name w:val="FollowedHyperlink"/>
    <w:uiPriority w:val="99"/>
    <w:rsid w:val="00A76565"/>
    <w:rPr>
      <w:rFonts w:cs="Times New Roman"/>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2436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general-counsel-portal.southernco.com/teams/compliance/gulf/_layouts/WordViewer.aspx?id=%2Fteams%2Fcompliance%2Fgulf%2FGulfPolicy%2Fcps328%2Edocx&amp;source=http%3A%2F%2Fgeneral%2Dcounsel%2Dportal%2Esouthernco%2Ecom%2Fteams%2Fcompliance%2Fgulf%2FGulfPolicy%2FForms%2FAllItems%2Easpx%3FPaged%3DTRUE%26p%5FSortBehavior%3D0%26p%5FID%3D32%26PageFirstRow%3D31%26%26View%3D%7B54624F9A%2DBF1B%2D4BB9%2D844B%2DEF1208C1D531%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A7D835CD4A941826BBE6C1354FFBD" ma:contentTypeVersion="6" ma:contentTypeDescription="Create a new document." ma:contentTypeScope="" ma:versionID="cbfb5400ad6cca777eddb53e259e9ec5">
  <xsd:schema xmlns:xsd="http://www.w3.org/2001/XMLSchema" xmlns:xs="http://www.w3.org/2001/XMLSchema" xmlns:p="http://schemas.microsoft.com/office/2006/metadata/properties" xmlns:ns2="6a6ecba4-253c-4711-9e8e-56bb16be0004" xmlns:ns3="d375e874-c42e-48f2-a3bb-40decdb1767f" targetNamespace="http://schemas.microsoft.com/office/2006/metadata/properties" ma:root="true" ma:fieldsID="1811f39da94e1cda8e842d5e706bd9cb" ns2:_="" ns3:_="">
    <xsd:import namespace="6a6ecba4-253c-4711-9e8e-56bb16be0004"/>
    <xsd:import namespace="d375e874-c42e-48f2-a3bb-40decdb1767f"/>
    <xsd:element name="properties">
      <xsd:complexType>
        <xsd:sequence>
          <xsd:element name="documentManagement">
            <xsd:complexType>
              <xsd:all>
                <xsd:element ref="ns2:Classification"/>
                <xsd:element ref="ns3:Topic"/>
                <xsd:element ref="ns3:Executive_x0020_Owner_x0020_Name_x002c__x0020_Title" minOccurs="0"/>
                <xsd:element ref="ns3:Contact_x0020_Name_x002c__x0020_Tit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ecba4-253c-4711-9e8e-56bb16be0004" elementFormDefault="qualified">
    <xsd:import namespace="http://schemas.microsoft.com/office/2006/documentManagement/types"/>
    <xsd:import namespace="http://schemas.microsoft.com/office/infopath/2007/PartnerControls"/>
    <xsd:element name="Classification" ma:index="2" ma:displayName="Policy/Managament Procedure" ma:default="Policy" ma:description="Policy or Management Procedure" ma:format="Dropdown" ma:internalName="Classification">
      <xsd:simpleType>
        <xsd:restriction base="dms:Choice">
          <xsd:enumeration value="Policy"/>
          <xsd:enumeration value="Procedure"/>
        </xsd:restriction>
      </xsd:simpleType>
    </xsd:element>
  </xsd:schema>
  <xsd:schema xmlns:xsd="http://www.w3.org/2001/XMLSchema" xmlns:xs="http://www.w3.org/2001/XMLSchema" xmlns:dms="http://schemas.microsoft.com/office/2006/documentManagement/types" xmlns:pc="http://schemas.microsoft.com/office/infopath/2007/PartnerControls" targetNamespace="d375e874-c42e-48f2-a3bb-40decdb1767f" elementFormDefault="qualified">
    <xsd:import namespace="http://schemas.microsoft.com/office/2006/documentManagement/types"/>
    <xsd:import namespace="http://schemas.microsoft.com/office/infopath/2007/PartnerControls"/>
    <xsd:element name="Topic" ma:index="3" ma:displayName="Topic Area" ma:default="Accounting &amp; Financial" ma:format="Dropdown" ma:internalName="Topic">
      <xsd:simpleType>
        <xsd:restriction base="dms:Choice">
          <xsd:enumeration value="Accounting &amp; Financial"/>
          <xsd:enumeration value="Compliance"/>
          <xsd:enumeration value="Corporate"/>
          <xsd:enumeration value="Corporate Communications"/>
          <xsd:enumeration value="Corporate Planning"/>
          <xsd:enumeration value="Customer &amp; Public"/>
          <xsd:enumeration value="Environmental Affairs"/>
          <xsd:enumeration value="Human Resources"/>
          <xsd:enumeration value="Internal Auditing"/>
          <xsd:enumeration value="Marketing"/>
          <xsd:enumeration value="Metering &amp; Engineering"/>
          <xsd:enumeration value="Operations"/>
          <xsd:enumeration value="Power Delivery"/>
          <xsd:enumeration value="Procurement &amp; Materials"/>
          <xsd:enumeration value="Rates &amp;Regulatory Matters"/>
          <xsd:enumeration value="Real Estate"/>
          <xsd:enumeration value="Safety &amp; Health"/>
          <xsd:enumeration value="Security"/>
          <xsd:enumeration value="Services"/>
          <xsd:enumeration value="Transmission &amp; System Control"/>
          <xsd:enumeration value="Transportation"/>
          <xsd:enumeration value="Treasury"/>
        </xsd:restriction>
      </xsd:simpleType>
    </xsd:element>
    <xsd:element name="Executive_x0020_Owner_x0020_Name_x002c__x0020_Title" ma:index="10" nillable="true" ma:displayName="Executive Owner" ma:format="Dropdown" ma:internalName="Executive_x0020_Owner_x0020_Name_x002c__x0020_Title">
      <xsd:simpleType>
        <xsd:union memberTypes="dms:Text">
          <xsd:simpleType>
            <xsd:restriction base="dms:Choice">
              <xsd:enumeration value="VP"/>
            </xsd:restriction>
          </xsd:simpleType>
        </xsd:union>
      </xsd:simpleType>
    </xsd:element>
    <xsd:element name="Contact_x0020_Name_x002c__x0020_Title" ma:index="11" ma:displayName="Contact" ma:default="Bill Ray, Concerns &amp; Compliance Manager, Gulf" ma:format="Dropdown" ma:internalName="Contact_x0020_Name_x002c__x0020_Title">
      <xsd:simpleType>
        <xsd:union memberTypes="dms:Text">
          <xsd:simpleType>
            <xsd:restriction base="dms:Choice">
              <xsd:enumeration value="Bill Ray, Concerns &amp; Compliance Manager, Gulf"/>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assification xmlns="6a6ecba4-253c-4711-9e8e-56bb16be0004">Policy</Classification>
    <Topic xmlns="d375e874-c42e-48f2-a3bb-40decdb1767f">Human Resources</Topic>
    <Contact_x0020_Name_x002c__x0020_Title xmlns="d375e874-c42e-48f2-a3bb-40decdb1767f">Bill Ray, Concerns &amp; Compliance Manager, Gulf</Contact_x0020_Name_x002c__x0020_Title>
    <Executive_x0020_Owner_x0020_Name_x002c__x0020_Title xmlns="d375e874-c42e-48f2-a3bb-40decdb1767f" xsi:nil="true"/>
  </documentManagement>
</p:properties>
</file>

<file path=customXml/itemProps1.xml><?xml version="1.0" encoding="utf-8"?>
<ds:datastoreItem xmlns:ds="http://schemas.openxmlformats.org/officeDocument/2006/customXml" ds:itemID="{4A71B194-3F8A-4CED-9147-8D511E64B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ecba4-253c-4711-9e8e-56bb16be0004"/>
    <ds:schemaRef ds:uri="d375e874-c42e-48f2-a3bb-40decdb17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B863F-8024-4D6D-9864-9F5066FAB36C}">
  <ds:schemaRefs>
    <ds:schemaRef ds:uri="http://schemas.microsoft.com/sharepoint/v3/contenttype/forms"/>
  </ds:schemaRefs>
</ds:datastoreItem>
</file>

<file path=customXml/itemProps3.xml><?xml version="1.0" encoding="utf-8"?>
<ds:datastoreItem xmlns:ds="http://schemas.openxmlformats.org/officeDocument/2006/customXml" ds:itemID="{5ECE0CD8-28DE-4E77-B933-3542BF64C21E}">
  <ds:schemaRefs>
    <ds:schemaRef ds:uri="http://schemas.microsoft.com/office/2006/metadata/properties"/>
    <ds:schemaRef ds:uri="http://purl.org/dc/terms/"/>
    <ds:schemaRef ds:uri="6a6ecba4-253c-4711-9e8e-56bb16be0004"/>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375e874-c42e-48f2-a3bb-40decdb176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2725</Words>
  <Characters>15533</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PURPOSE:</vt:lpstr>
    </vt:vector>
  </TitlesOfParts>
  <Company>Southern Company</Company>
  <LinksUpToDate>false</LinksUpToDate>
  <CharactersWithSpaces>18222</CharactersWithSpaces>
  <SharedDoc>false</SharedDoc>
  <HLinks>
    <vt:vector size="18" baseType="variant">
      <vt:variant>
        <vt:i4>6619185</vt:i4>
      </vt:variant>
      <vt:variant>
        <vt:i4>6</vt:i4>
      </vt:variant>
      <vt:variant>
        <vt:i4>0</vt:i4>
      </vt:variant>
      <vt:variant>
        <vt:i4>5</vt:i4>
      </vt:variant>
      <vt:variant>
        <vt:lpwstr>http://compliance.southernco.com/policies/gulf/corporate/policies/cps328-final.doc</vt:lpwstr>
      </vt:variant>
      <vt:variant>
        <vt:lpwstr/>
      </vt:variant>
      <vt:variant>
        <vt:i4>2556005</vt:i4>
      </vt:variant>
      <vt:variant>
        <vt:i4>3</vt:i4>
      </vt:variant>
      <vt:variant>
        <vt:i4>0</vt:i4>
      </vt:variant>
      <vt:variant>
        <vt:i4>5</vt:i4>
      </vt:variant>
      <vt:variant>
        <vt:lpwstr>https://hrdirect.southernco.com/content/PUBLIC/Safety and Disability/Forms/Use of Medication Notification Form.docx</vt:lpwstr>
      </vt:variant>
      <vt:variant>
        <vt:lpwstr/>
      </vt:variant>
      <vt:variant>
        <vt:i4>7012469</vt:i4>
      </vt:variant>
      <vt:variant>
        <vt:i4>0</vt:i4>
      </vt:variant>
      <vt:variant>
        <vt:i4>0</vt:i4>
      </vt:variant>
      <vt:variant>
        <vt:i4>5</vt:i4>
      </vt:variant>
      <vt:variant>
        <vt:lpwstr>https://hrdirect.southernco.com/content/PUBLIC/Safety and Disability/Drug and Alcohol/Use of Medication Guidelines.docx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Lori A. Sheldt</dc:creator>
  <cp:lastModifiedBy>Harris, Tori Craig</cp:lastModifiedBy>
  <cp:revision>2</cp:revision>
  <cp:lastPrinted>2010-01-27T16:02:00Z</cp:lastPrinted>
  <dcterms:created xsi:type="dcterms:W3CDTF">2018-07-10T15:01:00Z</dcterms:created>
  <dcterms:modified xsi:type="dcterms:W3CDTF">2018-07-10T15:01:00Z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0x010100531A7D835CD4A941826BBE6C1354FFBD</vt:lpwstr>
  </property>
  <property fmtid="{D5CDD505-2E9C-101B-9397-08002B2CF9AE}" pid="3" name="Order">
    <vt:r8>3800</vt:r8>
  </property>
  <property fmtid="{D5CDD505-2E9C-101B-9397-08002B2CF9AE}" pid="4" name="xd_ProgID">
    <vt:lpwstr/>
  </property>
  <property fmtid="{D5CDD505-2E9C-101B-9397-08002B2CF9AE}" pid="5" name="TemplateUrl">
    <vt:lpwstr/>
  </property>
</Properties>
</file>